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21C" w:rsidRPr="00492253" w:rsidRDefault="00F5421C">
      <w:pPr>
        <w:rPr>
          <w:rFonts w:ascii="Arial" w:hAnsi="Arial" w:cs="Arial"/>
        </w:rPr>
      </w:pPr>
      <w:bookmarkStart w:id="0" w:name="_Hlk510111680"/>
    </w:p>
    <w:p w:rsidR="00F5421C" w:rsidRPr="00492253" w:rsidRDefault="0068075F">
      <w:pPr>
        <w:rPr>
          <w:rFonts w:ascii="Arial" w:hAnsi="Arial" w:cs="Arial"/>
          <w:b/>
        </w:rPr>
      </w:pPr>
      <w:r w:rsidRPr="00492253">
        <w:rPr>
          <w:rFonts w:ascii="Arial" w:hAnsi="Arial" w:cs="Arial"/>
          <w:b/>
        </w:rPr>
        <w:t>【</w:t>
      </w:r>
      <w:r w:rsidRPr="00492253">
        <w:rPr>
          <w:rFonts w:ascii="Arial" w:hAnsi="Arial" w:cs="Arial"/>
          <w:b/>
        </w:rPr>
        <w:t>Press Release</w:t>
      </w:r>
      <w:r w:rsidRPr="00492253">
        <w:rPr>
          <w:rFonts w:ascii="Arial" w:hAnsi="Arial" w:cs="Arial"/>
          <w:b/>
        </w:rPr>
        <w:t>】</w:t>
      </w:r>
    </w:p>
    <w:p w:rsidR="00F5421C" w:rsidRPr="00492253" w:rsidRDefault="00F5421C">
      <w:pPr>
        <w:rPr>
          <w:rFonts w:ascii="Arial" w:hAnsi="Arial" w:cs="Arial"/>
          <w:b/>
        </w:rPr>
      </w:pPr>
    </w:p>
    <w:p w:rsidR="00F5421C" w:rsidRPr="0065685E" w:rsidRDefault="0068075F">
      <w:pPr>
        <w:ind w:leftChars="59" w:left="142"/>
        <w:jc w:val="center"/>
        <w:rPr>
          <w:rFonts w:ascii="Arial" w:hAnsi="Arial" w:cs="Arial"/>
          <w:b/>
        </w:rPr>
      </w:pPr>
      <w:r w:rsidRPr="0065685E">
        <w:rPr>
          <w:rFonts w:ascii="Arial" w:hAnsi="Arial" w:cs="Arial"/>
          <w:b/>
        </w:rPr>
        <w:t>Hong Kong ICT Awards 201</w:t>
      </w:r>
      <w:r w:rsidR="0065685E">
        <w:rPr>
          <w:rFonts w:ascii="Arial" w:hAnsi="Arial" w:cs="Arial" w:hint="eastAsia"/>
          <w:b/>
        </w:rPr>
        <w:t>9</w:t>
      </w:r>
    </w:p>
    <w:p w:rsidR="00F5421C" w:rsidRDefault="0064116A">
      <w:pPr>
        <w:ind w:leftChars="59" w:left="142"/>
        <w:jc w:val="center"/>
        <w:rPr>
          <w:rFonts w:ascii="Arial" w:eastAsia="SimSun" w:hAnsi="Arial" w:cs="Arial"/>
          <w:b/>
          <w:lang w:eastAsia="zh-CN"/>
        </w:rPr>
      </w:pPr>
      <w:r w:rsidRPr="0065685E">
        <w:rPr>
          <w:rFonts w:ascii="Arial" w:eastAsia="SimSun" w:hAnsi="Arial" w:cs="Arial"/>
          <w:b/>
          <w:lang w:eastAsia="zh-CN"/>
        </w:rPr>
        <w:t>Smart Living Award</w:t>
      </w:r>
      <w:r w:rsidRPr="0065685E">
        <w:rPr>
          <w:rFonts w:ascii="Arial" w:eastAsia="SimSun" w:hAnsi="Arial" w:cs="Arial"/>
          <w:b/>
          <w:lang w:eastAsia="zh-CN"/>
        </w:rPr>
        <w:tab/>
      </w:r>
      <w:r w:rsidRPr="0065685E">
        <w:rPr>
          <w:rFonts w:ascii="Arial" w:eastAsia="SimSun" w:hAnsi="Arial" w:cs="Arial"/>
          <w:b/>
          <w:lang w:eastAsia="zh-CN"/>
        </w:rPr>
        <w:tab/>
        <w:t xml:space="preserve"> Smart Mobility Award</w:t>
      </w:r>
      <w:r w:rsidR="00A962BF" w:rsidRPr="0065685E">
        <w:rPr>
          <w:rFonts w:ascii="Arial" w:eastAsia="SimSun" w:hAnsi="Arial" w:cs="Arial"/>
          <w:b/>
          <w:lang w:eastAsia="zh-CN"/>
        </w:rPr>
        <w:tab/>
        <w:t xml:space="preserve"> Smart People Award</w:t>
      </w:r>
    </w:p>
    <w:p w:rsidR="001B2BDC" w:rsidRDefault="001B2BDC" w:rsidP="001B2BDC">
      <w:pPr>
        <w:jc w:val="center"/>
        <w:rPr>
          <w:rFonts w:ascii="Arial" w:hAnsi="Arial" w:cs="Arial"/>
          <w:b/>
        </w:rPr>
      </w:pPr>
      <w:r>
        <w:rPr>
          <w:rFonts w:ascii="Arial" w:hAnsi="Arial" w:cs="Arial"/>
          <w:b/>
        </w:rPr>
        <w:t>P</w:t>
      </w:r>
      <w:r w:rsidRPr="0055424D">
        <w:rPr>
          <w:rFonts w:ascii="Arial" w:hAnsi="Arial" w:cs="Arial"/>
          <w:b/>
        </w:rPr>
        <w:t xml:space="preserve">romote </w:t>
      </w:r>
      <w:r>
        <w:rPr>
          <w:rFonts w:ascii="Arial" w:hAnsi="Arial" w:cs="Arial"/>
          <w:b/>
        </w:rPr>
        <w:t>I</w:t>
      </w:r>
      <w:r w:rsidRPr="0055424D">
        <w:rPr>
          <w:rFonts w:ascii="Arial" w:hAnsi="Arial" w:cs="Arial"/>
          <w:b/>
        </w:rPr>
        <w:t xml:space="preserve">nnovation </w:t>
      </w:r>
      <w:r>
        <w:rPr>
          <w:rFonts w:ascii="Arial" w:hAnsi="Arial" w:cs="Arial"/>
          <w:b/>
        </w:rPr>
        <w:t>S</w:t>
      </w:r>
      <w:r w:rsidRPr="0055424D">
        <w:rPr>
          <w:rFonts w:ascii="Arial" w:hAnsi="Arial" w:cs="Arial"/>
          <w:b/>
        </w:rPr>
        <w:t>olutions</w:t>
      </w:r>
    </w:p>
    <w:p w:rsidR="001B2BDC" w:rsidRPr="001B2BDC" w:rsidRDefault="001B2BDC">
      <w:pPr>
        <w:ind w:leftChars="59" w:left="142"/>
        <w:jc w:val="center"/>
        <w:rPr>
          <w:rFonts w:ascii="Arial" w:hAnsi="Arial" w:cs="Arial"/>
          <w:b/>
        </w:rPr>
      </w:pPr>
      <w:r w:rsidRPr="001B2BDC">
        <w:rPr>
          <w:rFonts w:ascii="Arial" w:hAnsi="Arial" w:cs="Arial" w:hint="eastAsia"/>
          <w:b/>
        </w:rPr>
        <w:t>C</w:t>
      </w:r>
      <w:r w:rsidRPr="001B2BDC">
        <w:rPr>
          <w:rFonts w:ascii="Arial" w:hAnsi="Arial" w:cs="Arial"/>
          <w:b/>
        </w:rPr>
        <w:t xml:space="preserve">onstruct Professional </w:t>
      </w:r>
      <w:r>
        <w:rPr>
          <w:rFonts w:ascii="Arial" w:hAnsi="Arial" w:cs="Arial"/>
          <w:b/>
        </w:rPr>
        <w:t>P</w:t>
      </w:r>
      <w:r w:rsidRPr="001B2BDC">
        <w:rPr>
          <w:rFonts w:ascii="Arial" w:hAnsi="Arial" w:cs="Arial"/>
          <w:b/>
        </w:rPr>
        <w:t xml:space="preserve">latform to </w:t>
      </w:r>
      <w:r>
        <w:rPr>
          <w:rFonts w:ascii="Arial" w:hAnsi="Arial" w:cs="Arial"/>
          <w:b/>
        </w:rPr>
        <w:t>E</w:t>
      </w:r>
      <w:r w:rsidRPr="001B2BDC">
        <w:rPr>
          <w:rFonts w:ascii="Arial" w:hAnsi="Arial" w:cs="Arial"/>
          <w:b/>
        </w:rPr>
        <w:t xml:space="preserve">xchange </w:t>
      </w:r>
      <w:r>
        <w:rPr>
          <w:rFonts w:ascii="Arial" w:hAnsi="Arial" w:cs="Arial"/>
          <w:b/>
        </w:rPr>
        <w:t>I</w:t>
      </w:r>
      <w:r w:rsidRPr="001B2BDC">
        <w:rPr>
          <w:rFonts w:ascii="Arial" w:hAnsi="Arial" w:cs="Arial"/>
          <w:b/>
        </w:rPr>
        <w:t>nsights</w:t>
      </w:r>
    </w:p>
    <w:p w:rsidR="00F5421C" w:rsidRPr="0049027C" w:rsidRDefault="00F5421C">
      <w:pPr>
        <w:rPr>
          <w:rFonts w:ascii="Arial" w:hAnsi="Arial" w:cs="Arial"/>
        </w:rPr>
      </w:pPr>
    </w:p>
    <w:p w:rsidR="00F5421C" w:rsidRPr="0049027C" w:rsidRDefault="0064116A">
      <w:pPr>
        <w:jc w:val="both"/>
        <w:rPr>
          <w:rFonts w:ascii="Arial" w:hAnsi="Arial" w:cs="Arial"/>
          <w:sz w:val="20"/>
          <w:szCs w:val="20"/>
        </w:rPr>
      </w:pPr>
      <w:r w:rsidRPr="0049027C">
        <w:rPr>
          <w:rFonts w:ascii="Arial" w:hAnsi="Arial" w:cs="Arial"/>
          <w:sz w:val="20"/>
          <w:szCs w:val="20"/>
        </w:rPr>
        <w:t xml:space="preserve">(Hong Kong – </w:t>
      </w:r>
      <w:r w:rsidR="00DC2C32" w:rsidRPr="0049027C">
        <w:rPr>
          <w:rFonts w:ascii="Arial" w:hAnsi="Arial" w:cs="Arial" w:hint="eastAsia"/>
          <w:sz w:val="20"/>
          <w:szCs w:val="20"/>
        </w:rPr>
        <w:t>4</w:t>
      </w:r>
      <w:r w:rsidR="0068075F" w:rsidRPr="0049027C">
        <w:rPr>
          <w:rFonts w:ascii="Arial" w:hAnsi="Arial" w:cs="Arial"/>
          <w:sz w:val="20"/>
          <w:szCs w:val="20"/>
        </w:rPr>
        <w:t xml:space="preserve"> </w:t>
      </w:r>
      <w:r w:rsidR="00DC2C32" w:rsidRPr="0049027C">
        <w:rPr>
          <w:rFonts w:ascii="Arial" w:hAnsi="Arial" w:cs="Arial" w:hint="eastAsia"/>
          <w:sz w:val="20"/>
          <w:szCs w:val="20"/>
        </w:rPr>
        <w:t>A</w:t>
      </w:r>
      <w:r w:rsidR="00DC2C32" w:rsidRPr="0049027C">
        <w:rPr>
          <w:rFonts w:ascii="Arial" w:hAnsi="Arial" w:cs="Arial"/>
          <w:sz w:val="20"/>
          <w:szCs w:val="20"/>
        </w:rPr>
        <w:t>pril</w:t>
      </w:r>
      <w:r w:rsidR="0068075F" w:rsidRPr="0049027C">
        <w:rPr>
          <w:rFonts w:ascii="Arial" w:hAnsi="Arial" w:cs="Arial"/>
          <w:sz w:val="20"/>
          <w:szCs w:val="20"/>
        </w:rPr>
        <w:t xml:space="preserve"> 201</w:t>
      </w:r>
      <w:r w:rsidR="00DC2C32" w:rsidRPr="0049027C">
        <w:rPr>
          <w:rFonts w:ascii="Arial" w:hAnsi="Arial" w:cs="Arial" w:hint="eastAsia"/>
          <w:sz w:val="20"/>
          <w:szCs w:val="20"/>
        </w:rPr>
        <w:t>9</w:t>
      </w:r>
      <w:r w:rsidR="0068075F" w:rsidRPr="0049027C">
        <w:rPr>
          <w:rFonts w:ascii="Arial" w:hAnsi="Arial" w:cs="Arial"/>
          <w:sz w:val="20"/>
          <w:szCs w:val="20"/>
        </w:rPr>
        <w:t>) Co-</w:t>
      </w:r>
      <w:proofErr w:type="spellStart"/>
      <w:r w:rsidR="0068075F" w:rsidRPr="0049027C">
        <w:rPr>
          <w:rFonts w:ascii="Arial" w:hAnsi="Arial" w:cs="Arial"/>
          <w:sz w:val="20"/>
          <w:szCs w:val="20"/>
        </w:rPr>
        <w:t>organised</w:t>
      </w:r>
      <w:proofErr w:type="spellEnd"/>
      <w:r w:rsidR="0068075F" w:rsidRPr="0049027C">
        <w:rPr>
          <w:rFonts w:ascii="Arial" w:hAnsi="Arial" w:cs="Arial"/>
          <w:sz w:val="20"/>
          <w:szCs w:val="20"/>
        </w:rPr>
        <w:t xml:space="preserve"> by </w:t>
      </w:r>
      <w:r w:rsidR="00D12B2E">
        <w:rPr>
          <w:rFonts w:ascii="Arial" w:hAnsi="Arial" w:cs="Arial"/>
          <w:sz w:val="20"/>
          <w:szCs w:val="20"/>
        </w:rPr>
        <w:t>T</w:t>
      </w:r>
      <w:r w:rsidR="0068075F" w:rsidRPr="0049027C">
        <w:rPr>
          <w:rFonts w:ascii="Arial" w:hAnsi="Arial" w:cs="Arial"/>
          <w:sz w:val="20"/>
          <w:szCs w:val="20"/>
        </w:rPr>
        <w:t xml:space="preserve">he Hong Kong Information Technology Federation, </w:t>
      </w:r>
      <w:r w:rsidR="00492253" w:rsidRPr="0049027C">
        <w:rPr>
          <w:rFonts w:ascii="Arial" w:hAnsi="Arial" w:cs="Arial"/>
          <w:sz w:val="20"/>
          <w:szCs w:val="20"/>
        </w:rPr>
        <w:t xml:space="preserve">The Hong </w:t>
      </w:r>
      <w:r w:rsidR="00492253" w:rsidRPr="0049027C">
        <w:rPr>
          <w:rFonts w:ascii="Arial" w:eastAsiaTheme="minorEastAsia" w:hAnsi="Arial" w:cs="Arial"/>
          <w:sz w:val="20"/>
          <w:szCs w:val="20"/>
        </w:rPr>
        <w:t>Kong Council of Social Service</w:t>
      </w:r>
      <w:r w:rsidR="00A942C4" w:rsidRPr="0049027C">
        <w:rPr>
          <w:rFonts w:ascii="Arial" w:eastAsiaTheme="minorEastAsia" w:hAnsi="Arial" w:cs="Arial"/>
          <w:sz w:val="20"/>
          <w:szCs w:val="20"/>
        </w:rPr>
        <w:t xml:space="preserve"> and </w:t>
      </w:r>
      <w:r w:rsidR="0068075F" w:rsidRPr="0049027C">
        <w:rPr>
          <w:rFonts w:ascii="Arial" w:eastAsiaTheme="minorEastAsia" w:hAnsi="Arial" w:cs="Arial"/>
          <w:sz w:val="20"/>
          <w:szCs w:val="20"/>
        </w:rPr>
        <w:t>GS1 Hong Kong, and</w:t>
      </w:r>
      <w:r w:rsidRPr="0049027C">
        <w:rPr>
          <w:rFonts w:ascii="Arial" w:eastAsiaTheme="minorEastAsia" w:hAnsi="Arial" w:cs="Arial"/>
          <w:sz w:val="20"/>
          <w:szCs w:val="20"/>
        </w:rPr>
        <w:t xml:space="preserve"> steered</w:t>
      </w:r>
      <w:r w:rsidR="0068075F" w:rsidRPr="0049027C">
        <w:rPr>
          <w:rFonts w:ascii="Arial" w:eastAsiaTheme="minorEastAsia" w:hAnsi="Arial" w:cs="Arial"/>
          <w:sz w:val="20"/>
          <w:szCs w:val="20"/>
        </w:rPr>
        <w:t xml:space="preserve"> by </w:t>
      </w:r>
      <w:r w:rsidR="00FA2EDC" w:rsidRPr="0049027C">
        <w:rPr>
          <w:rFonts w:ascii="Arial" w:eastAsiaTheme="minorEastAsia" w:hAnsi="Arial" w:cs="Arial"/>
          <w:sz w:val="20"/>
          <w:szCs w:val="20"/>
        </w:rPr>
        <w:t xml:space="preserve">the </w:t>
      </w:r>
      <w:r w:rsidR="0068075F" w:rsidRPr="0049027C">
        <w:rPr>
          <w:rFonts w:ascii="Arial" w:eastAsiaTheme="minorEastAsia" w:hAnsi="Arial" w:cs="Arial"/>
          <w:sz w:val="20"/>
          <w:szCs w:val="20"/>
        </w:rPr>
        <w:t xml:space="preserve">Office of the Government Chief Information Officer, </w:t>
      </w:r>
      <w:r w:rsidR="00FA2EDC" w:rsidRPr="0049027C">
        <w:rPr>
          <w:rFonts w:ascii="Arial" w:eastAsiaTheme="minorEastAsia" w:hAnsi="Arial" w:cs="Arial"/>
          <w:sz w:val="20"/>
          <w:szCs w:val="20"/>
        </w:rPr>
        <w:t xml:space="preserve">the </w:t>
      </w:r>
      <w:r w:rsidR="0068075F" w:rsidRPr="0049027C">
        <w:rPr>
          <w:rFonts w:ascii="Arial" w:eastAsiaTheme="minorEastAsia" w:hAnsi="Arial" w:cs="Arial"/>
          <w:sz w:val="20"/>
          <w:szCs w:val="20"/>
        </w:rPr>
        <w:t xml:space="preserve">Hong </w:t>
      </w:r>
      <w:r w:rsidRPr="0049027C">
        <w:rPr>
          <w:rFonts w:ascii="Arial" w:eastAsiaTheme="minorEastAsia" w:hAnsi="Arial" w:cs="Arial"/>
          <w:sz w:val="20"/>
          <w:szCs w:val="20"/>
        </w:rPr>
        <w:t>Kong ICT Awards 201</w:t>
      </w:r>
      <w:r w:rsidR="00DC2C32" w:rsidRPr="0049027C">
        <w:rPr>
          <w:rFonts w:ascii="Arial" w:eastAsiaTheme="minorEastAsia" w:hAnsi="Arial" w:cs="Arial"/>
          <w:sz w:val="20"/>
          <w:szCs w:val="20"/>
        </w:rPr>
        <w:t>9</w:t>
      </w:r>
      <w:r w:rsidR="0068075F" w:rsidRPr="0049027C">
        <w:rPr>
          <w:rFonts w:ascii="Arial" w:eastAsiaTheme="minorEastAsia" w:hAnsi="Arial" w:cs="Arial"/>
          <w:sz w:val="20"/>
          <w:szCs w:val="20"/>
        </w:rPr>
        <w:t xml:space="preserve"> – </w:t>
      </w:r>
      <w:r w:rsidRPr="0049027C">
        <w:rPr>
          <w:rFonts w:ascii="Arial" w:eastAsiaTheme="minorEastAsia" w:hAnsi="Arial" w:cs="Arial"/>
          <w:sz w:val="20"/>
          <w:szCs w:val="20"/>
        </w:rPr>
        <w:t>Smart Living Award, Smart Mobility Award</w:t>
      </w:r>
      <w:r w:rsidR="0068075F" w:rsidRPr="0049027C">
        <w:rPr>
          <w:rFonts w:ascii="Arial" w:eastAsiaTheme="minorEastAsia" w:hAnsi="Arial" w:cs="Arial"/>
          <w:sz w:val="20"/>
          <w:szCs w:val="20"/>
        </w:rPr>
        <w:t xml:space="preserve"> </w:t>
      </w:r>
      <w:r w:rsidR="00A962BF">
        <w:rPr>
          <w:rFonts w:ascii="Arial" w:eastAsiaTheme="minorEastAsia" w:hAnsi="Arial" w:cs="Arial"/>
          <w:sz w:val="20"/>
          <w:szCs w:val="20"/>
        </w:rPr>
        <w:t xml:space="preserve">&amp; </w:t>
      </w:r>
      <w:r w:rsidR="00A962BF" w:rsidRPr="0049027C">
        <w:rPr>
          <w:rFonts w:ascii="Arial" w:eastAsiaTheme="minorEastAsia" w:hAnsi="Arial" w:cs="Arial"/>
          <w:sz w:val="20"/>
          <w:szCs w:val="20"/>
        </w:rPr>
        <w:t xml:space="preserve">Smart People Award </w:t>
      </w:r>
      <w:r w:rsidR="0068075F" w:rsidRPr="0049027C">
        <w:rPr>
          <w:rFonts w:ascii="Arial" w:eastAsiaTheme="minorEastAsia" w:hAnsi="Arial" w:cs="Arial"/>
          <w:sz w:val="20"/>
          <w:szCs w:val="20"/>
        </w:rPr>
        <w:t>Presentation Ceremony was</w:t>
      </w:r>
      <w:r w:rsidRPr="0049027C">
        <w:rPr>
          <w:rFonts w:ascii="Arial" w:eastAsiaTheme="minorEastAsia" w:hAnsi="Arial" w:cs="Arial"/>
          <w:sz w:val="20"/>
          <w:szCs w:val="20"/>
        </w:rPr>
        <w:t xml:space="preserve"> successfully</w:t>
      </w:r>
      <w:r w:rsidR="0068075F" w:rsidRPr="0049027C">
        <w:rPr>
          <w:rFonts w:ascii="Arial" w:eastAsiaTheme="minorEastAsia" w:hAnsi="Arial" w:cs="Arial"/>
          <w:sz w:val="20"/>
          <w:szCs w:val="20"/>
        </w:rPr>
        <w:t xml:space="preserve"> held </w:t>
      </w:r>
      <w:r w:rsidR="0049027C" w:rsidRPr="0049027C">
        <w:rPr>
          <w:rFonts w:ascii="Arial" w:eastAsiaTheme="minorEastAsia" w:hAnsi="Arial" w:cs="Arial"/>
          <w:sz w:val="20"/>
          <w:szCs w:val="20"/>
        </w:rPr>
        <w:t>at the Hong Kong Convention and Exhibition Centre today</w:t>
      </w:r>
      <w:r w:rsidR="0068075F" w:rsidRPr="0049027C">
        <w:rPr>
          <w:rFonts w:ascii="Arial" w:eastAsiaTheme="minorEastAsia" w:hAnsi="Arial" w:cs="Arial"/>
          <w:sz w:val="20"/>
          <w:szCs w:val="20"/>
        </w:rPr>
        <w:t xml:space="preserve">. </w:t>
      </w:r>
    </w:p>
    <w:p w:rsidR="00F5421C" w:rsidRPr="0049027C" w:rsidRDefault="00F5421C">
      <w:pPr>
        <w:jc w:val="both"/>
        <w:rPr>
          <w:rFonts w:ascii="Arial" w:hAnsi="Arial" w:cs="Arial"/>
          <w:sz w:val="20"/>
          <w:szCs w:val="20"/>
        </w:rPr>
      </w:pPr>
    </w:p>
    <w:p w:rsidR="00F5421C" w:rsidRPr="00F72AD9" w:rsidRDefault="0064116A">
      <w:pPr>
        <w:jc w:val="both"/>
        <w:rPr>
          <w:rFonts w:ascii="Arial" w:hAnsi="Arial" w:cs="Arial"/>
          <w:b/>
          <w:sz w:val="20"/>
          <w:szCs w:val="20"/>
        </w:rPr>
      </w:pPr>
      <w:r w:rsidRPr="00F72AD9">
        <w:rPr>
          <w:rFonts w:ascii="Arial" w:hAnsi="Arial" w:cs="Arial"/>
          <w:b/>
          <w:sz w:val="20"/>
          <w:szCs w:val="20"/>
        </w:rPr>
        <w:t>C</w:t>
      </w:r>
      <w:r w:rsidR="00A942C4" w:rsidRPr="00F72AD9">
        <w:rPr>
          <w:rFonts w:ascii="Arial" w:hAnsi="Arial" w:cs="Arial"/>
          <w:b/>
          <w:sz w:val="20"/>
          <w:szCs w:val="20"/>
        </w:rPr>
        <w:t>ategory awards presenta</w:t>
      </w:r>
      <w:r w:rsidRPr="00F72AD9">
        <w:rPr>
          <w:rFonts w:ascii="Arial" w:hAnsi="Arial" w:cs="Arial"/>
          <w:b/>
          <w:sz w:val="20"/>
          <w:szCs w:val="20"/>
        </w:rPr>
        <w:t xml:space="preserve">tion ceremony organized jointly </w:t>
      </w:r>
      <w:r w:rsidR="00A942C4" w:rsidRPr="00F72AD9">
        <w:rPr>
          <w:rFonts w:ascii="Arial" w:hAnsi="Arial" w:cs="Arial"/>
          <w:b/>
          <w:sz w:val="20"/>
          <w:szCs w:val="20"/>
        </w:rPr>
        <w:t>in concerted effort to promote innovation and outstanding solutions</w:t>
      </w:r>
    </w:p>
    <w:p w:rsidR="00F5421C" w:rsidRPr="00F72AD9" w:rsidRDefault="00A942C4">
      <w:pPr>
        <w:jc w:val="both"/>
        <w:rPr>
          <w:rFonts w:ascii="Arial" w:eastAsia="SimSun" w:hAnsi="Arial" w:cs="Arial"/>
          <w:sz w:val="20"/>
          <w:szCs w:val="20"/>
          <w:lang w:eastAsia="zh-CN"/>
        </w:rPr>
      </w:pPr>
      <w:r w:rsidRPr="00F72AD9">
        <w:rPr>
          <w:rFonts w:ascii="Arial" w:hAnsi="Arial" w:cs="Arial"/>
          <w:sz w:val="20"/>
          <w:szCs w:val="20"/>
        </w:rPr>
        <w:t xml:space="preserve">In a bid to strengthen industry communication, the 3 leading industry and professional associations have joined hands to </w:t>
      </w:r>
      <w:proofErr w:type="spellStart"/>
      <w:r w:rsidRPr="00F72AD9">
        <w:rPr>
          <w:rFonts w:ascii="Arial" w:hAnsi="Arial" w:cs="Arial"/>
          <w:sz w:val="20"/>
          <w:szCs w:val="20"/>
        </w:rPr>
        <w:t>organise</w:t>
      </w:r>
      <w:proofErr w:type="spellEnd"/>
      <w:r w:rsidRPr="00F72AD9">
        <w:rPr>
          <w:rFonts w:ascii="Arial" w:hAnsi="Arial" w:cs="Arial"/>
          <w:sz w:val="20"/>
          <w:szCs w:val="20"/>
        </w:rPr>
        <w:t xml:space="preserve"> th</w:t>
      </w:r>
      <w:r w:rsidR="00FA2EDC" w:rsidRPr="00F72AD9">
        <w:rPr>
          <w:rFonts w:ascii="Arial" w:hAnsi="Arial" w:cs="Arial"/>
          <w:sz w:val="20"/>
          <w:szCs w:val="20"/>
        </w:rPr>
        <w:t>is</w:t>
      </w:r>
      <w:r w:rsidRPr="00F72AD9">
        <w:rPr>
          <w:rFonts w:ascii="Arial" w:hAnsi="Arial" w:cs="Arial"/>
          <w:sz w:val="20"/>
          <w:szCs w:val="20"/>
        </w:rPr>
        <w:t xml:space="preserve"> 3-category award presentation ceremony. </w:t>
      </w:r>
      <w:r w:rsidR="00FA2EDC" w:rsidRPr="00F72AD9">
        <w:rPr>
          <w:rFonts w:ascii="Arial" w:hAnsi="Arial" w:cs="Arial"/>
          <w:sz w:val="20"/>
          <w:szCs w:val="20"/>
        </w:rPr>
        <w:t>The award n</w:t>
      </w:r>
      <w:r w:rsidRPr="00F72AD9">
        <w:rPr>
          <w:rFonts w:ascii="Arial" w:hAnsi="Arial" w:cs="Arial"/>
          <w:sz w:val="20"/>
          <w:szCs w:val="20"/>
        </w:rPr>
        <w:t xml:space="preserve">ot only </w:t>
      </w:r>
      <w:proofErr w:type="spellStart"/>
      <w:r w:rsidRPr="00F72AD9">
        <w:rPr>
          <w:rFonts w:ascii="Arial" w:hAnsi="Arial" w:cs="Arial"/>
          <w:sz w:val="20"/>
          <w:szCs w:val="20"/>
        </w:rPr>
        <w:t>recognise</w:t>
      </w:r>
      <w:r w:rsidR="00FA2EDC" w:rsidRPr="00F72AD9">
        <w:rPr>
          <w:rFonts w:ascii="Arial" w:hAnsi="Arial" w:cs="Arial"/>
          <w:sz w:val="20"/>
          <w:szCs w:val="20"/>
        </w:rPr>
        <w:t>s</w:t>
      </w:r>
      <w:proofErr w:type="spellEnd"/>
      <w:r w:rsidRPr="00F72AD9">
        <w:rPr>
          <w:rFonts w:ascii="Arial" w:hAnsi="Arial" w:cs="Arial"/>
          <w:sz w:val="20"/>
          <w:szCs w:val="20"/>
        </w:rPr>
        <w:t xml:space="preserve"> and promote</w:t>
      </w:r>
      <w:r w:rsidR="00FA2EDC" w:rsidRPr="00F72AD9">
        <w:rPr>
          <w:rFonts w:ascii="Arial" w:hAnsi="Arial" w:cs="Arial"/>
          <w:sz w:val="20"/>
          <w:szCs w:val="20"/>
        </w:rPr>
        <w:t>s</w:t>
      </w:r>
      <w:r w:rsidRPr="00F72AD9">
        <w:rPr>
          <w:rFonts w:ascii="Arial" w:hAnsi="Arial" w:cs="Arial"/>
          <w:sz w:val="20"/>
          <w:szCs w:val="20"/>
        </w:rPr>
        <w:t xml:space="preserve"> outstanding ICT invention and applications, it also </w:t>
      </w:r>
      <w:r w:rsidR="00FA2EDC" w:rsidRPr="00F72AD9">
        <w:rPr>
          <w:rFonts w:ascii="Arial" w:hAnsi="Arial" w:cs="Arial"/>
          <w:sz w:val="20"/>
          <w:szCs w:val="20"/>
        </w:rPr>
        <w:t>provides</w:t>
      </w:r>
      <w:r w:rsidRPr="00F72AD9">
        <w:rPr>
          <w:rFonts w:ascii="Arial" w:hAnsi="Arial" w:cs="Arial"/>
          <w:sz w:val="20"/>
          <w:szCs w:val="20"/>
        </w:rPr>
        <w:t xml:space="preserve"> a platform for the exchange of professional knowledge and insights, further strengthening the connection among </w:t>
      </w:r>
      <w:r w:rsidR="000B289C" w:rsidRPr="00F72AD9">
        <w:rPr>
          <w:rFonts w:ascii="Arial" w:hAnsi="Arial" w:cs="Arial"/>
          <w:sz w:val="20"/>
          <w:szCs w:val="20"/>
        </w:rPr>
        <w:t xml:space="preserve">various sectors of </w:t>
      </w:r>
      <w:r w:rsidRPr="00F72AD9">
        <w:rPr>
          <w:rFonts w:ascii="Arial" w:hAnsi="Arial" w:cs="Arial"/>
          <w:sz w:val="20"/>
          <w:szCs w:val="20"/>
        </w:rPr>
        <w:t>the industr</w:t>
      </w:r>
      <w:r w:rsidR="00FA2EDC" w:rsidRPr="00F72AD9">
        <w:rPr>
          <w:rFonts w:ascii="Arial" w:hAnsi="Arial" w:cs="Arial"/>
          <w:sz w:val="20"/>
          <w:szCs w:val="20"/>
        </w:rPr>
        <w:t>y</w:t>
      </w:r>
      <w:r w:rsidRPr="00F72AD9">
        <w:rPr>
          <w:rFonts w:ascii="Arial" w:hAnsi="Arial" w:cs="Arial"/>
          <w:sz w:val="20"/>
          <w:szCs w:val="20"/>
        </w:rPr>
        <w:t>.</w:t>
      </w:r>
    </w:p>
    <w:p w:rsidR="00A942C4" w:rsidRPr="005015D8" w:rsidRDefault="00A942C4">
      <w:pPr>
        <w:jc w:val="both"/>
        <w:rPr>
          <w:rFonts w:ascii="Arial" w:eastAsia="SimSun" w:hAnsi="Arial" w:cs="Arial"/>
          <w:sz w:val="20"/>
          <w:szCs w:val="20"/>
          <w:highlight w:val="yellow"/>
          <w:lang w:eastAsia="zh-CN"/>
        </w:rPr>
      </w:pPr>
    </w:p>
    <w:p w:rsidR="00CE2F96" w:rsidRDefault="0064116A" w:rsidP="0072635B">
      <w:pPr>
        <w:jc w:val="both"/>
        <w:rPr>
          <w:rFonts w:ascii="Arial" w:hAnsi="Arial" w:cs="Arial"/>
          <w:sz w:val="20"/>
          <w:szCs w:val="20"/>
        </w:rPr>
      </w:pPr>
      <w:r w:rsidRPr="00CE2F96">
        <w:rPr>
          <w:rFonts w:ascii="Arial" w:hAnsi="Arial" w:cs="Arial"/>
          <w:b/>
          <w:sz w:val="20"/>
          <w:szCs w:val="20"/>
        </w:rPr>
        <w:t xml:space="preserve">Smart Living Award aims </w:t>
      </w:r>
      <w:r w:rsidR="008A7404" w:rsidRPr="00CE2F96">
        <w:rPr>
          <w:rFonts w:ascii="Arial" w:hAnsi="Arial" w:cs="Arial"/>
          <w:b/>
          <w:sz w:val="20"/>
          <w:szCs w:val="20"/>
        </w:rPr>
        <w:t>at</w:t>
      </w:r>
      <w:r w:rsidRPr="00CE2F96">
        <w:rPr>
          <w:rFonts w:ascii="Arial" w:hAnsi="Arial" w:cs="Arial"/>
          <w:b/>
          <w:sz w:val="20"/>
          <w:szCs w:val="20"/>
        </w:rPr>
        <w:t xml:space="preserve"> </w:t>
      </w:r>
      <w:proofErr w:type="spellStart"/>
      <w:r w:rsidRPr="00CE2F96">
        <w:rPr>
          <w:rFonts w:ascii="Arial" w:hAnsi="Arial" w:cs="Arial"/>
          <w:b/>
          <w:sz w:val="20"/>
          <w:szCs w:val="20"/>
        </w:rPr>
        <w:t>recognis</w:t>
      </w:r>
      <w:r w:rsidR="008A7404" w:rsidRPr="00CE2F96">
        <w:rPr>
          <w:rFonts w:ascii="Arial" w:hAnsi="Arial" w:cs="Arial"/>
          <w:b/>
          <w:sz w:val="20"/>
          <w:szCs w:val="20"/>
        </w:rPr>
        <w:t>ing</w:t>
      </w:r>
      <w:proofErr w:type="spellEnd"/>
      <w:r w:rsidRPr="00CE2F96">
        <w:rPr>
          <w:rFonts w:ascii="Arial" w:hAnsi="Arial" w:cs="Arial"/>
          <w:b/>
          <w:sz w:val="20"/>
          <w:szCs w:val="20"/>
        </w:rPr>
        <w:t xml:space="preserve"> outstanding products and solutions that promote</w:t>
      </w:r>
      <w:r w:rsidR="00EC096E">
        <w:rPr>
          <w:rFonts w:ascii="Arial" w:hAnsi="Arial" w:cs="Arial"/>
          <w:b/>
          <w:sz w:val="20"/>
          <w:szCs w:val="20"/>
        </w:rPr>
        <w:t>s</w:t>
      </w:r>
      <w:r w:rsidRPr="00CE2F96">
        <w:rPr>
          <w:rFonts w:ascii="Arial" w:hAnsi="Arial" w:cs="Arial"/>
          <w:b/>
          <w:sz w:val="20"/>
          <w:szCs w:val="20"/>
        </w:rPr>
        <w:t xml:space="preserve"> and facilitate a smart mode of enjoyable and convenient living through </w:t>
      </w:r>
      <w:proofErr w:type="spellStart"/>
      <w:r w:rsidRPr="00CE2F96">
        <w:rPr>
          <w:rFonts w:ascii="Arial" w:hAnsi="Arial" w:cs="Arial"/>
          <w:b/>
          <w:sz w:val="20"/>
          <w:szCs w:val="20"/>
        </w:rPr>
        <w:t>capitalising</w:t>
      </w:r>
      <w:proofErr w:type="spellEnd"/>
      <w:r w:rsidRPr="00CE2F96">
        <w:rPr>
          <w:rFonts w:ascii="Arial" w:hAnsi="Arial" w:cs="Arial"/>
          <w:b/>
          <w:sz w:val="20"/>
          <w:szCs w:val="20"/>
        </w:rPr>
        <w:t xml:space="preserve"> on ICT advancements</w:t>
      </w:r>
      <w:r w:rsidR="0068075F" w:rsidRPr="00CE2F96">
        <w:rPr>
          <w:rFonts w:ascii="Arial" w:hAnsi="Arial" w:cs="Arial"/>
          <w:b/>
          <w:sz w:val="20"/>
          <w:szCs w:val="20"/>
        </w:rPr>
        <w:t>.</w:t>
      </w:r>
      <w:r w:rsidR="0068075F" w:rsidRPr="00CE2F96">
        <w:rPr>
          <w:rFonts w:ascii="Arial" w:hAnsi="Arial" w:cs="Arial"/>
          <w:sz w:val="20"/>
          <w:szCs w:val="20"/>
        </w:rPr>
        <w:t xml:space="preserve"> </w:t>
      </w:r>
      <w:r w:rsidR="00CE2F96" w:rsidRPr="002B323A">
        <w:rPr>
          <w:rFonts w:ascii="Arial" w:hAnsi="Arial" w:cs="Arial"/>
          <w:snapToGrid w:val="0"/>
          <w:sz w:val="20"/>
          <w:szCs w:val="20"/>
        </w:rPr>
        <w:t>Mr. Francis Fong, Honorary President of the Hong Kong Information Technology Federation</w:t>
      </w:r>
      <w:r w:rsidR="0068075F" w:rsidRPr="0072635B">
        <w:rPr>
          <w:rFonts w:ascii="Arial" w:hAnsi="Arial" w:cs="Arial"/>
          <w:snapToGrid w:val="0"/>
          <w:sz w:val="20"/>
          <w:szCs w:val="20"/>
        </w:rPr>
        <w:t xml:space="preserve"> stated, “</w:t>
      </w:r>
      <w:r w:rsidR="00CE2F96" w:rsidRPr="0072635B">
        <w:rPr>
          <w:rFonts w:ascii="Arial" w:hAnsi="Arial" w:cs="Arial"/>
          <w:snapToGrid w:val="0"/>
          <w:sz w:val="20"/>
          <w:szCs w:val="20"/>
        </w:rPr>
        <w:t>Being the lead</w:t>
      </w:r>
      <w:r w:rsidR="001F7E37">
        <w:rPr>
          <w:rFonts w:ascii="Arial" w:hAnsi="Arial" w:cs="Arial"/>
          <w:snapToGrid w:val="0"/>
          <w:sz w:val="20"/>
          <w:szCs w:val="20"/>
        </w:rPr>
        <w:t>ing</w:t>
      </w:r>
      <w:r w:rsidR="00CE2F96" w:rsidRPr="0072635B">
        <w:rPr>
          <w:rFonts w:ascii="Arial" w:hAnsi="Arial" w:cs="Arial"/>
          <w:snapToGrid w:val="0"/>
          <w:sz w:val="20"/>
          <w:szCs w:val="20"/>
        </w:rPr>
        <w:t xml:space="preserve"> </w:t>
      </w:r>
      <w:proofErr w:type="spellStart"/>
      <w:r w:rsidR="00CE2F96" w:rsidRPr="0072635B">
        <w:rPr>
          <w:rFonts w:ascii="Arial" w:hAnsi="Arial" w:cs="Arial"/>
          <w:snapToGrid w:val="0"/>
          <w:sz w:val="20"/>
          <w:szCs w:val="20"/>
        </w:rPr>
        <w:t>organiser</w:t>
      </w:r>
      <w:proofErr w:type="spellEnd"/>
      <w:r w:rsidR="00CE2F96" w:rsidRPr="0072635B">
        <w:rPr>
          <w:rFonts w:ascii="Arial" w:hAnsi="Arial" w:cs="Arial"/>
          <w:snapToGrid w:val="0"/>
          <w:sz w:val="20"/>
          <w:szCs w:val="20"/>
        </w:rPr>
        <w:t xml:space="preserve"> of the Smart Living Award for the twelfth year, we strive to inject new vitality into the campaign to promote the concept of digital lifestyle. The entries of the </w:t>
      </w:r>
      <w:r w:rsidR="00962A1B" w:rsidRPr="0072635B">
        <w:rPr>
          <w:rFonts w:ascii="Arial" w:hAnsi="Arial" w:cs="Arial"/>
          <w:snapToGrid w:val="0"/>
          <w:sz w:val="20"/>
          <w:szCs w:val="20"/>
        </w:rPr>
        <w:t xml:space="preserve">Smart Living Award this year </w:t>
      </w:r>
      <w:r w:rsidR="00AE0E58" w:rsidRPr="0072635B">
        <w:rPr>
          <w:rFonts w:ascii="Arial" w:hAnsi="Arial" w:cs="Arial"/>
          <w:snapToGrid w:val="0"/>
          <w:sz w:val="20"/>
          <w:szCs w:val="20"/>
        </w:rPr>
        <w:t>integrated</w:t>
      </w:r>
      <w:r w:rsidR="00CE2F96" w:rsidRPr="0072635B">
        <w:rPr>
          <w:rFonts w:ascii="Arial" w:hAnsi="Arial" w:cs="Arial"/>
          <w:snapToGrid w:val="0"/>
          <w:sz w:val="20"/>
          <w:szCs w:val="20"/>
        </w:rPr>
        <w:t xml:space="preserve"> technology and lifestyle innovation into </w:t>
      </w:r>
      <w:r w:rsidR="00AE0E58" w:rsidRPr="0072635B">
        <w:rPr>
          <w:rFonts w:ascii="Arial" w:hAnsi="Arial" w:cs="Arial"/>
          <w:snapToGrid w:val="0"/>
          <w:sz w:val="20"/>
          <w:szCs w:val="20"/>
        </w:rPr>
        <w:t>people’s</w:t>
      </w:r>
      <w:r w:rsidR="00CE2F96" w:rsidRPr="0072635B">
        <w:rPr>
          <w:rFonts w:ascii="Arial" w:hAnsi="Arial" w:cs="Arial"/>
          <w:snapToGrid w:val="0"/>
          <w:sz w:val="20"/>
          <w:szCs w:val="20"/>
        </w:rPr>
        <w:t xml:space="preserve"> business </w:t>
      </w:r>
      <w:r w:rsidR="00AE0E58" w:rsidRPr="0072635B">
        <w:rPr>
          <w:rFonts w:ascii="Arial" w:hAnsi="Arial" w:cs="Arial"/>
          <w:snapToGrid w:val="0"/>
          <w:sz w:val="20"/>
          <w:szCs w:val="20"/>
        </w:rPr>
        <w:t>and</w:t>
      </w:r>
      <w:r w:rsidR="00CE2F96" w:rsidRPr="0072635B">
        <w:rPr>
          <w:rFonts w:ascii="Arial" w:hAnsi="Arial" w:cs="Arial"/>
          <w:snapToGrid w:val="0"/>
          <w:sz w:val="20"/>
          <w:szCs w:val="20"/>
        </w:rPr>
        <w:t xml:space="preserve"> social life</w:t>
      </w:r>
      <w:r w:rsidR="00AE0E58" w:rsidRPr="0072635B">
        <w:rPr>
          <w:rFonts w:ascii="Arial" w:hAnsi="Arial" w:cs="Arial"/>
          <w:snapToGrid w:val="0"/>
          <w:sz w:val="20"/>
          <w:szCs w:val="20"/>
        </w:rPr>
        <w:t xml:space="preserve"> seamlessly, </w:t>
      </w:r>
      <w:r w:rsidR="0072635B" w:rsidRPr="0072635B">
        <w:rPr>
          <w:rFonts w:ascii="Arial" w:hAnsi="Arial" w:cs="Arial"/>
          <w:snapToGrid w:val="0"/>
          <w:sz w:val="20"/>
          <w:szCs w:val="20"/>
        </w:rPr>
        <w:t>we are</w:t>
      </w:r>
      <w:r w:rsidR="00AE0E58" w:rsidRPr="0072635B">
        <w:rPr>
          <w:rFonts w:ascii="Arial" w:hAnsi="Arial" w:cs="Arial"/>
          <w:snapToGrid w:val="0"/>
          <w:sz w:val="20"/>
          <w:szCs w:val="20"/>
        </w:rPr>
        <w:t xml:space="preserve"> deeply impressed </w:t>
      </w:r>
      <w:r w:rsidR="0072635B" w:rsidRPr="0072635B">
        <w:rPr>
          <w:rFonts w:ascii="Arial" w:hAnsi="Arial" w:cs="Arial"/>
          <w:snapToGrid w:val="0"/>
          <w:sz w:val="20"/>
          <w:szCs w:val="20"/>
        </w:rPr>
        <w:t>by the ever-changing ICT as well as the award contestants’ enthusiasm and creativity.”</w:t>
      </w:r>
    </w:p>
    <w:p w:rsidR="001B2BDC" w:rsidRDefault="001B2BDC" w:rsidP="00CE21DC">
      <w:pPr>
        <w:autoSpaceDE w:val="0"/>
        <w:autoSpaceDN w:val="0"/>
        <w:adjustRightInd w:val="0"/>
        <w:jc w:val="both"/>
        <w:rPr>
          <w:rFonts w:ascii="Arial" w:hAnsi="Arial" w:cs="Arial"/>
          <w:b/>
          <w:sz w:val="20"/>
          <w:szCs w:val="20"/>
        </w:rPr>
      </w:pPr>
    </w:p>
    <w:p w:rsidR="008E7109" w:rsidRDefault="008E7109" w:rsidP="00CE21DC">
      <w:pPr>
        <w:autoSpaceDE w:val="0"/>
        <w:autoSpaceDN w:val="0"/>
        <w:adjustRightInd w:val="0"/>
        <w:jc w:val="both"/>
        <w:rPr>
          <w:rFonts w:ascii="Arial" w:hAnsi="Arial" w:cs="Arial"/>
          <w:sz w:val="20"/>
          <w:szCs w:val="20"/>
        </w:rPr>
      </w:pPr>
      <w:r w:rsidRPr="00CE21DC">
        <w:rPr>
          <w:rFonts w:ascii="Arial" w:hAnsi="Arial" w:cs="Arial"/>
          <w:b/>
          <w:sz w:val="20"/>
          <w:szCs w:val="20"/>
        </w:rPr>
        <w:t xml:space="preserve">Smart Mobility Award </w:t>
      </w:r>
      <w:r w:rsidR="008C2AB6" w:rsidRPr="00CE21DC">
        <w:rPr>
          <w:rFonts w:ascii="HelveticaNeue-Light" w:eastAsia="HelveticaNeue-Light" w:cs="HelveticaNeue-Light"/>
          <w:b/>
          <w:color w:val="231815"/>
          <w:kern w:val="0"/>
          <w:sz w:val="20"/>
          <w:szCs w:val="20"/>
        </w:rPr>
        <w:t xml:space="preserve">encourages the development of </w:t>
      </w:r>
      <w:r w:rsidR="008C2AB6" w:rsidRPr="00CE21DC">
        <w:rPr>
          <w:rFonts w:ascii="Arial" w:hAnsi="Arial" w:cs="Arial"/>
          <w:b/>
          <w:sz w:val="20"/>
          <w:szCs w:val="20"/>
        </w:rPr>
        <w:t>Smart Mobility</w:t>
      </w:r>
      <w:r w:rsidR="008C2AB6" w:rsidRPr="00CE21DC">
        <w:rPr>
          <w:rFonts w:ascii="HelveticaNeue-Light" w:eastAsia="HelveticaNeue-Light" w:cs="HelveticaNeue-Light"/>
          <w:b/>
          <w:color w:val="231815"/>
          <w:kern w:val="0"/>
          <w:sz w:val="20"/>
          <w:szCs w:val="20"/>
        </w:rPr>
        <w:t xml:space="preserve"> solutions and promote </w:t>
      </w:r>
      <w:r w:rsidR="008C2AB6" w:rsidRPr="00CE21DC">
        <w:rPr>
          <w:rFonts w:ascii="Arial" w:hAnsi="Arial" w:cs="Arial"/>
          <w:b/>
          <w:sz w:val="20"/>
          <w:szCs w:val="20"/>
        </w:rPr>
        <w:t xml:space="preserve">Hong Kong </w:t>
      </w:r>
      <w:r w:rsidR="008C2AB6" w:rsidRPr="00CE21DC">
        <w:rPr>
          <w:rFonts w:ascii="Arial" w:hAnsi="Arial" w:cs="Arial" w:hint="eastAsia"/>
          <w:b/>
          <w:sz w:val="20"/>
          <w:szCs w:val="20"/>
        </w:rPr>
        <w:t>a</w:t>
      </w:r>
      <w:r w:rsidR="008C2AB6" w:rsidRPr="00CE21DC">
        <w:rPr>
          <w:rFonts w:ascii="Arial" w:hAnsi="Arial" w:cs="Arial"/>
          <w:b/>
          <w:sz w:val="20"/>
          <w:szCs w:val="20"/>
        </w:rPr>
        <w:t xml:space="preserve">s a smart city. </w:t>
      </w:r>
      <w:r w:rsidR="008C2AB6" w:rsidRPr="00CE21DC">
        <w:rPr>
          <w:rFonts w:ascii="Arial" w:hAnsi="Arial" w:cs="Arial"/>
          <w:sz w:val="20"/>
          <w:szCs w:val="20"/>
        </w:rPr>
        <w:t>“</w:t>
      </w:r>
      <w:r w:rsidR="00246315" w:rsidRPr="00CE21DC">
        <w:rPr>
          <w:rFonts w:ascii="Arial" w:hAnsi="Arial" w:cs="Arial"/>
          <w:sz w:val="20"/>
          <w:szCs w:val="20"/>
        </w:rPr>
        <w:t xml:space="preserve">With the development of smart city, we have witnessed the creativity and potential of the awarded solutions, which generated marvelous value to the community. The award-winning </w:t>
      </w:r>
      <w:r w:rsidR="00CF46C1" w:rsidRPr="00CE21DC">
        <w:rPr>
          <w:rFonts w:ascii="Arial" w:hAnsi="Arial" w:cs="Arial"/>
          <w:sz w:val="20"/>
          <w:szCs w:val="20"/>
        </w:rPr>
        <w:t>solutions</w:t>
      </w:r>
      <w:r w:rsidR="00246315" w:rsidRPr="00CE21DC">
        <w:rPr>
          <w:rFonts w:ascii="Arial" w:hAnsi="Arial" w:cs="Arial"/>
          <w:sz w:val="20"/>
          <w:szCs w:val="20"/>
        </w:rPr>
        <w:t xml:space="preserve"> attest to successful implementation, helping users in Transport, Logistics and Tourism </w:t>
      </w:r>
      <w:proofErr w:type="spellStart"/>
      <w:r w:rsidR="00246315" w:rsidRPr="00CE21DC">
        <w:rPr>
          <w:rFonts w:ascii="Arial" w:hAnsi="Arial" w:cs="Arial" w:hint="eastAsia"/>
          <w:sz w:val="20"/>
          <w:szCs w:val="20"/>
        </w:rPr>
        <w:t>realise</w:t>
      </w:r>
      <w:proofErr w:type="spellEnd"/>
      <w:r w:rsidR="00246315" w:rsidRPr="00CE21DC">
        <w:rPr>
          <w:rFonts w:ascii="Arial" w:hAnsi="Arial" w:cs="Arial"/>
          <w:sz w:val="20"/>
          <w:szCs w:val="20"/>
        </w:rPr>
        <w:t xml:space="preserve"> the value of smart business applications</w:t>
      </w:r>
      <w:r w:rsidR="00246315" w:rsidRPr="00CE21DC">
        <w:rPr>
          <w:rFonts w:ascii="Arial" w:hAnsi="Arial" w:cs="Arial" w:hint="eastAsia"/>
          <w:sz w:val="20"/>
          <w:szCs w:val="20"/>
        </w:rPr>
        <w:t>.</w:t>
      </w:r>
      <w:r w:rsidR="00246315" w:rsidRPr="00CE21DC">
        <w:rPr>
          <w:rFonts w:ascii="Arial" w:hAnsi="Arial" w:cs="Arial"/>
          <w:sz w:val="20"/>
          <w:szCs w:val="20"/>
        </w:rPr>
        <w:t xml:space="preserve"> </w:t>
      </w:r>
      <w:r w:rsidR="00CE21DC" w:rsidRPr="00CE21DC">
        <w:rPr>
          <w:rFonts w:ascii="Arial" w:hAnsi="Arial" w:cs="Arial"/>
          <w:sz w:val="20"/>
          <w:szCs w:val="20"/>
        </w:rPr>
        <w:t>The inspiration and innovation of local enterprises and our ICT talents</w:t>
      </w:r>
      <w:r w:rsidR="00246315" w:rsidRPr="00CE21DC">
        <w:rPr>
          <w:rFonts w:ascii="Arial" w:hAnsi="Arial" w:cs="Arial"/>
          <w:sz w:val="20"/>
          <w:szCs w:val="20"/>
        </w:rPr>
        <w:t xml:space="preserve"> also create cost-effectiveness </w:t>
      </w:r>
      <w:r w:rsidR="00CE21DC" w:rsidRPr="00CE21DC">
        <w:rPr>
          <w:rFonts w:ascii="Arial" w:hAnsi="Arial" w:cs="Arial"/>
          <w:sz w:val="20"/>
          <w:szCs w:val="20"/>
        </w:rPr>
        <w:t>and economic opportunities, helping Hong Kong to develop into a smart city</w:t>
      </w:r>
      <w:r w:rsidRPr="00CE21DC">
        <w:rPr>
          <w:rFonts w:ascii="Arial" w:hAnsi="Arial" w:cs="Arial"/>
          <w:sz w:val="20"/>
          <w:szCs w:val="20"/>
        </w:rPr>
        <w:t>,”</w:t>
      </w:r>
      <w:r w:rsidR="005B6131" w:rsidRPr="00CE21DC">
        <w:rPr>
          <w:rFonts w:ascii="Arial" w:hAnsi="Arial" w:cs="Arial" w:hint="eastAsia"/>
          <w:sz w:val="20"/>
          <w:szCs w:val="20"/>
        </w:rPr>
        <w:t xml:space="preserve"> noted</w:t>
      </w:r>
      <w:r w:rsidRPr="00CE21DC">
        <w:rPr>
          <w:rFonts w:ascii="Arial" w:hAnsi="Arial" w:cs="Arial"/>
          <w:sz w:val="20"/>
          <w:szCs w:val="20"/>
        </w:rPr>
        <w:t xml:space="preserve"> Ms. Anna Lin, JP, Chief Executive</w:t>
      </w:r>
      <w:r w:rsidR="005B6131" w:rsidRPr="00CE21DC">
        <w:rPr>
          <w:rFonts w:ascii="Arial" w:hAnsi="Arial" w:cs="Arial" w:hint="eastAsia"/>
          <w:sz w:val="20"/>
          <w:szCs w:val="20"/>
        </w:rPr>
        <w:t xml:space="preserve"> of</w:t>
      </w:r>
      <w:r w:rsidRPr="00CE21DC">
        <w:rPr>
          <w:rFonts w:ascii="Arial" w:hAnsi="Arial" w:cs="Arial"/>
          <w:sz w:val="20"/>
          <w:szCs w:val="20"/>
        </w:rPr>
        <w:t xml:space="preserve"> GS1 Hong Kong.</w:t>
      </w:r>
    </w:p>
    <w:p w:rsidR="004F5C7A" w:rsidRDefault="004F5C7A" w:rsidP="00CE21DC">
      <w:pPr>
        <w:autoSpaceDE w:val="0"/>
        <w:autoSpaceDN w:val="0"/>
        <w:adjustRightInd w:val="0"/>
        <w:jc w:val="both"/>
        <w:rPr>
          <w:rFonts w:ascii="Arial" w:hAnsi="Arial" w:cs="Arial"/>
          <w:sz w:val="20"/>
          <w:szCs w:val="20"/>
        </w:rPr>
      </w:pPr>
    </w:p>
    <w:p w:rsidR="004F5C7A" w:rsidRDefault="00614938" w:rsidP="004F5C7A">
      <w:pPr>
        <w:tabs>
          <w:tab w:val="left" w:pos="5387"/>
        </w:tabs>
        <w:jc w:val="both"/>
        <w:rPr>
          <w:rFonts w:ascii="Arial" w:hAnsi="Arial" w:cs="Arial"/>
          <w:sz w:val="20"/>
          <w:szCs w:val="20"/>
        </w:rPr>
      </w:pPr>
      <w:r w:rsidRPr="004C3250">
        <w:rPr>
          <w:rFonts w:ascii="Arial" w:hAnsi="Arial" w:cs="Arial"/>
          <w:b/>
          <w:sz w:val="20"/>
          <w:szCs w:val="20"/>
        </w:rPr>
        <w:lastRenderedPageBreak/>
        <w:t>Smart People Award</w:t>
      </w:r>
      <w:r>
        <w:rPr>
          <w:rFonts w:ascii="Arial" w:hAnsi="Arial" w:cs="Arial"/>
          <w:b/>
          <w:sz w:val="20"/>
          <w:szCs w:val="20"/>
        </w:rPr>
        <w:t xml:space="preserve"> </w:t>
      </w:r>
      <w:r w:rsidRPr="00CE2F96">
        <w:rPr>
          <w:rFonts w:ascii="Arial" w:hAnsi="Arial" w:cs="Arial"/>
          <w:b/>
          <w:sz w:val="20"/>
          <w:szCs w:val="20"/>
        </w:rPr>
        <w:t>aims at</w:t>
      </w:r>
      <w:r>
        <w:rPr>
          <w:rFonts w:ascii="Arial" w:hAnsi="Arial" w:cs="Arial"/>
          <w:b/>
          <w:sz w:val="20"/>
          <w:szCs w:val="20"/>
        </w:rPr>
        <w:t xml:space="preserve"> promoting the utilization </w:t>
      </w:r>
      <w:r w:rsidR="00CB4C28">
        <w:rPr>
          <w:rFonts w:ascii="Arial" w:hAnsi="Arial" w:cs="Arial"/>
          <w:b/>
          <w:sz w:val="20"/>
          <w:szCs w:val="20"/>
        </w:rPr>
        <w:t xml:space="preserve">of </w:t>
      </w:r>
      <w:r w:rsidR="00CB4C28">
        <w:rPr>
          <w:rFonts w:ascii="Arial" w:hAnsi="Arial" w:cs="Arial"/>
          <w:b/>
          <w:sz w:val="20"/>
          <w:szCs w:val="20"/>
        </w:rPr>
        <w:t>IT</w:t>
      </w:r>
      <w:r w:rsidR="00CB4C28">
        <w:rPr>
          <w:rFonts w:ascii="Arial" w:hAnsi="Arial" w:cs="Arial"/>
          <w:b/>
          <w:sz w:val="20"/>
          <w:szCs w:val="20"/>
        </w:rPr>
        <w:t xml:space="preserve"> for the </w:t>
      </w:r>
      <w:r w:rsidRPr="00EC096E">
        <w:rPr>
          <w:rFonts w:ascii="Arial" w:hAnsi="Arial" w:cs="Arial"/>
          <w:b/>
          <w:sz w:val="20"/>
          <w:szCs w:val="20"/>
        </w:rPr>
        <w:t>disadvantaged groups</w:t>
      </w:r>
      <w:r>
        <w:rPr>
          <w:rFonts w:ascii="Arial" w:hAnsi="Arial" w:cs="Arial"/>
          <w:b/>
          <w:sz w:val="20"/>
          <w:szCs w:val="20"/>
        </w:rPr>
        <w:t xml:space="preserve"> </w:t>
      </w:r>
      <w:r w:rsidR="00CB4C28">
        <w:rPr>
          <w:rFonts w:ascii="Arial" w:hAnsi="Arial" w:cs="Arial"/>
          <w:b/>
          <w:sz w:val="20"/>
          <w:szCs w:val="20"/>
        </w:rPr>
        <w:t>as well as advocating</w:t>
      </w:r>
      <w:r>
        <w:rPr>
          <w:rFonts w:ascii="Arial" w:hAnsi="Arial" w:cs="Arial"/>
          <w:b/>
          <w:sz w:val="20"/>
          <w:szCs w:val="20"/>
        </w:rPr>
        <w:t xml:space="preserve"> pos</w:t>
      </w:r>
      <w:bookmarkStart w:id="1" w:name="_GoBack"/>
      <w:bookmarkEnd w:id="1"/>
      <w:r>
        <w:rPr>
          <w:rFonts w:ascii="Arial" w:hAnsi="Arial" w:cs="Arial"/>
          <w:b/>
          <w:sz w:val="20"/>
          <w:szCs w:val="20"/>
        </w:rPr>
        <w:t xml:space="preserve">itive and healthy use of ICT. </w:t>
      </w:r>
      <w:r w:rsidR="004F5C7A" w:rsidRPr="004C3250">
        <w:rPr>
          <w:rFonts w:ascii="Arial" w:hAnsi="Arial" w:cs="Arial"/>
          <w:sz w:val="20"/>
          <w:szCs w:val="20"/>
        </w:rPr>
        <w:t>Mr. Chua Hoi-</w:t>
      </w:r>
      <w:proofErr w:type="spellStart"/>
      <w:r w:rsidR="004F5C7A" w:rsidRPr="004C3250">
        <w:rPr>
          <w:rFonts w:ascii="Arial" w:hAnsi="Arial" w:cs="Arial"/>
          <w:sz w:val="20"/>
          <w:szCs w:val="20"/>
        </w:rPr>
        <w:t>wai</w:t>
      </w:r>
      <w:proofErr w:type="spellEnd"/>
      <w:r w:rsidR="004F5C7A" w:rsidRPr="004C3250">
        <w:rPr>
          <w:rFonts w:ascii="Arial" w:hAnsi="Arial" w:cs="Arial"/>
          <w:sz w:val="20"/>
          <w:szCs w:val="20"/>
        </w:rPr>
        <w:t>, Chief Executive, The Hong Kong Council of Social Service stated, “The Smart People Award introduces a new stream of “</w:t>
      </w:r>
      <w:r w:rsidR="004F5C7A" w:rsidRPr="004C3250">
        <w:rPr>
          <w:rFonts w:ascii="Arial" w:hAnsi="Arial" w:cs="Arial"/>
          <w:sz w:val="20"/>
          <w:szCs w:val="20"/>
          <w:lang w:eastAsia="zh-CN"/>
        </w:rPr>
        <w:t>Smart Education and Learning” this year, which facilitates and encourages learning for different ages,</w:t>
      </w:r>
      <w:r w:rsidR="004F5C7A" w:rsidRPr="004C3250">
        <w:rPr>
          <w:rFonts w:ascii="Arial" w:eastAsia="SimSun" w:hAnsi="Arial" w:cs="Arial"/>
          <w:sz w:val="20"/>
          <w:szCs w:val="20"/>
        </w:rPr>
        <w:t xml:space="preserve"> backgrounds a</w:t>
      </w:r>
      <w:r w:rsidR="004F5C7A" w:rsidRPr="007D1412">
        <w:rPr>
          <w:rFonts w:ascii="Arial" w:eastAsia="SimSun" w:hAnsi="Arial" w:cs="Arial"/>
          <w:sz w:val="20"/>
          <w:szCs w:val="20"/>
        </w:rPr>
        <w:t>nd</w:t>
      </w:r>
      <w:r w:rsidR="004F5C7A" w:rsidRPr="007D1412">
        <w:rPr>
          <w:rFonts w:ascii="Arial" w:hAnsi="Arial" w:cs="Arial"/>
          <w:sz w:val="20"/>
          <w:szCs w:val="20"/>
          <w:lang w:eastAsia="zh-CN"/>
        </w:rPr>
        <w:t xml:space="preserve"> abilities to achieve the goal of education for all and t</w:t>
      </w:r>
      <w:r w:rsidR="004F5C7A" w:rsidRPr="007D1412">
        <w:rPr>
          <w:rFonts w:ascii="Arial" w:eastAsia="SimSun" w:hAnsi="Arial" w:cs="Arial"/>
          <w:sz w:val="20"/>
          <w:szCs w:val="20"/>
        </w:rPr>
        <w:t>hereby promot</w:t>
      </w:r>
      <w:r w:rsidR="004F5C7A" w:rsidRPr="007D1412">
        <w:rPr>
          <w:rFonts w:ascii="Arial" w:eastAsiaTheme="minorEastAsia" w:hAnsi="Arial" w:cs="Arial" w:hint="eastAsia"/>
          <w:sz w:val="20"/>
          <w:szCs w:val="20"/>
        </w:rPr>
        <w:t>e</w:t>
      </w:r>
      <w:r w:rsidR="004F5C7A" w:rsidRPr="007D1412">
        <w:rPr>
          <w:rFonts w:ascii="Arial" w:eastAsiaTheme="minorEastAsia" w:hAnsi="Arial" w:cs="Arial"/>
          <w:sz w:val="20"/>
          <w:szCs w:val="20"/>
        </w:rPr>
        <w:t>s</w:t>
      </w:r>
      <w:r w:rsidR="004F5C7A" w:rsidRPr="007D1412">
        <w:rPr>
          <w:rFonts w:ascii="Arial" w:eastAsia="SimSun" w:hAnsi="Arial" w:cs="Arial"/>
          <w:sz w:val="20"/>
          <w:szCs w:val="20"/>
        </w:rPr>
        <w:t xml:space="preserve"> </w:t>
      </w:r>
      <w:r w:rsidR="004F5C7A" w:rsidRPr="007D1412">
        <w:rPr>
          <w:rFonts w:ascii="Arial" w:hAnsi="Arial" w:cs="Arial"/>
          <w:sz w:val="20"/>
          <w:szCs w:val="20"/>
        </w:rPr>
        <w:t xml:space="preserve">the use of ICT in education. We hope the awardees this year will continue to strive for excellence </w:t>
      </w:r>
      <w:r w:rsidR="004F5C7A">
        <w:rPr>
          <w:rFonts w:ascii="Arial" w:hAnsi="Arial" w:cs="Arial"/>
          <w:sz w:val="20"/>
          <w:szCs w:val="20"/>
        </w:rPr>
        <w:t>in</w:t>
      </w:r>
      <w:r w:rsidR="004F5C7A" w:rsidRPr="007D1412">
        <w:rPr>
          <w:rFonts w:ascii="Arial" w:hAnsi="Arial" w:cs="Arial"/>
          <w:sz w:val="20"/>
          <w:szCs w:val="20"/>
        </w:rPr>
        <w:t xml:space="preserve"> </w:t>
      </w:r>
      <w:r w:rsidR="004F5C7A">
        <w:rPr>
          <w:rFonts w:ascii="Arial" w:hAnsi="Arial" w:cs="Arial"/>
          <w:sz w:val="20"/>
          <w:szCs w:val="20"/>
        </w:rPr>
        <w:t>developing</w:t>
      </w:r>
      <w:r w:rsidR="004F5C7A" w:rsidRPr="007D1412">
        <w:rPr>
          <w:rFonts w:ascii="Arial" w:hAnsi="Arial" w:cs="Arial"/>
          <w:sz w:val="20"/>
          <w:szCs w:val="20"/>
        </w:rPr>
        <w:t xml:space="preserve"> quality ICT products and services to benefit the community and the globally-connected information world.” </w:t>
      </w:r>
    </w:p>
    <w:p w:rsidR="004F5C7A" w:rsidRPr="004F5C7A" w:rsidRDefault="004F5C7A" w:rsidP="00CE21DC">
      <w:pPr>
        <w:autoSpaceDE w:val="0"/>
        <w:autoSpaceDN w:val="0"/>
        <w:adjustRightInd w:val="0"/>
        <w:jc w:val="both"/>
        <w:rPr>
          <w:rFonts w:ascii="Arial" w:hAnsi="Arial" w:cs="Arial"/>
          <w:sz w:val="20"/>
          <w:szCs w:val="20"/>
        </w:rPr>
      </w:pPr>
    </w:p>
    <w:p w:rsidR="00F5421C" w:rsidRPr="00FF4FD4" w:rsidRDefault="00A942C4">
      <w:pPr>
        <w:jc w:val="both"/>
        <w:rPr>
          <w:rFonts w:ascii="Arial" w:eastAsia="SimSun" w:hAnsi="Arial" w:cs="Arial"/>
          <w:sz w:val="20"/>
          <w:szCs w:val="20"/>
          <w:lang w:eastAsia="zh-CN"/>
        </w:rPr>
      </w:pPr>
      <w:r w:rsidRPr="00FF4FD4">
        <w:rPr>
          <w:rFonts w:ascii="Arial" w:hAnsi="Arial" w:cs="Arial"/>
          <w:sz w:val="20"/>
          <w:szCs w:val="20"/>
        </w:rPr>
        <w:t xml:space="preserve">Each of the </w:t>
      </w:r>
      <w:r w:rsidR="004F5C7A" w:rsidRPr="0049027C">
        <w:rPr>
          <w:rFonts w:ascii="Arial" w:eastAsiaTheme="minorEastAsia" w:hAnsi="Arial" w:cs="Arial"/>
          <w:sz w:val="20"/>
          <w:szCs w:val="20"/>
        </w:rPr>
        <w:t xml:space="preserve">Smart Living Award, Smart Mobility Award </w:t>
      </w:r>
      <w:r w:rsidR="004F5C7A">
        <w:rPr>
          <w:rFonts w:ascii="Arial" w:eastAsiaTheme="minorEastAsia" w:hAnsi="Arial" w:cs="Arial"/>
          <w:sz w:val="20"/>
          <w:szCs w:val="20"/>
        </w:rPr>
        <w:t xml:space="preserve">&amp; </w:t>
      </w:r>
      <w:r w:rsidR="004F5C7A" w:rsidRPr="0049027C">
        <w:rPr>
          <w:rFonts w:ascii="Arial" w:eastAsiaTheme="minorEastAsia" w:hAnsi="Arial" w:cs="Arial"/>
          <w:sz w:val="20"/>
          <w:szCs w:val="20"/>
        </w:rPr>
        <w:t>Smart People Award</w:t>
      </w:r>
      <w:r w:rsidRPr="00FF4FD4">
        <w:rPr>
          <w:rFonts w:ascii="Arial" w:hAnsi="Arial" w:cs="Arial"/>
          <w:sz w:val="20"/>
          <w:szCs w:val="20"/>
        </w:rPr>
        <w:t xml:space="preserve"> </w:t>
      </w:r>
      <w:proofErr w:type="gramStart"/>
      <w:r w:rsidRPr="00FF4FD4">
        <w:rPr>
          <w:rFonts w:ascii="Arial" w:hAnsi="Arial" w:cs="Arial"/>
          <w:sz w:val="20"/>
          <w:szCs w:val="20"/>
        </w:rPr>
        <w:t>features</w:t>
      </w:r>
      <w:proofErr w:type="gramEnd"/>
      <w:r w:rsidRPr="00FF4FD4">
        <w:rPr>
          <w:rFonts w:ascii="Arial" w:hAnsi="Arial" w:cs="Arial"/>
          <w:sz w:val="20"/>
          <w:szCs w:val="20"/>
        </w:rPr>
        <w:t xml:space="preserve"> Gold, Silver, Bronze and </w:t>
      </w:r>
      <w:r w:rsidR="008E7109" w:rsidRPr="00FF4FD4">
        <w:rPr>
          <w:rFonts w:ascii="Arial" w:hAnsi="Arial" w:cs="Arial"/>
          <w:sz w:val="20"/>
          <w:szCs w:val="20"/>
        </w:rPr>
        <w:t>C</w:t>
      </w:r>
      <w:r w:rsidRPr="00FF4FD4">
        <w:rPr>
          <w:rFonts w:ascii="Arial" w:hAnsi="Arial" w:cs="Arial"/>
          <w:sz w:val="20"/>
          <w:szCs w:val="20"/>
        </w:rPr>
        <w:t>ertificate of Merit in 3</w:t>
      </w:r>
      <w:r w:rsidRPr="00FF4FD4">
        <w:rPr>
          <w:rFonts w:ascii="Arial" w:eastAsia="SimSun" w:hAnsi="Arial" w:cs="Arial"/>
          <w:sz w:val="20"/>
          <w:szCs w:val="20"/>
          <w:lang w:eastAsia="zh-CN"/>
        </w:rPr>
        <w:t xml:space="preserve"> </w:t>
      </w:r>
      <w:r w:rsidRPr="00FF4FD4">
        <w:rPr>
          <w:rFonts w:ascii="Arial" w:hAnsi="Arial" w:cs="Arial"/>
          <w:sz w:val="20"/>
          <w:szCs w:val="20"/>
        </w:rPr>
        <w:t>streams.</w:t>
      </w:r>
    </w:p>
    <w:p w:rsidR="00A942C4" w:rsidRPr="00FF4FD4" w:rsidRDefault="00A942C4">
      <w:pPr>
        <w:jc w:val="both"/>
        <w:rPr>
          <w:rFonts w:ascii="Arial" w:eastAsia="SimSun" w:hAnsi="Arial" w:cs="Arial"/>
          <w:sz w:val="20"/>
          <w:szCs w:val="20"/>
          <w:lang w:eastAsia="zh-CN"/>
        </w:rPr>
      </w:pPr>
    </w:p>
    <w:tbl>
      <w:tblPr>
        <w:tblStyle w:val="a3"/>
        <w:tblW w:w="50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291"/>
        <w:gridCol w:w="3291"/>
      </w:tblGrid>
      <w:tr w:rsidR="004F5C7A" w:rsidRPr="00FF4FD4" w:rsidTr="004F5C7A">
        <w:trPr>
          <w:trHeight w:val="381"/>
          <w:jc w:val="center"/>
        </w:trPr>
        <w:tc>
          <w:tcPr>
            <w:tcW w:w="1620" w:type="pct"/>
            <w:vAlign w:val="center"/>
          </w:tcPr>
          <w:p w:rsidR="004F5C7A" w:rsidRPr="00FF4FD4" w:rsidRDefault="004F5C7A" w:rsidP="004F5C7A">
            <w:pPr>
              <w:jc w:val="both"/>
              <w:rPr>
                <w:rFonts w:ascii="Arial" w:hAnsi="Arial" w:cs="Arial"/>
                <w:b/>
                <w:sz w:val="20"/>
                <w:szCs w:val="20"/>
              </w:rPr>
            </w:pPr>
            <w:r w:rsidRPr="00FF4FD4">
              <w:rPr>
                <w:rFonts w:ascii="Arial" w:hAnsi="Arial" w:cs="Arial"/>
                <w:b/>
                <w:sz w:val="20"/>
                <w:szCs w:val="20"/>
              </w:rPr>
              <w:t>Smart Living Award</w:t>
            </w:r>
          </w:p>
        </w:tc>
        <w:tc>
          <w:tcPr>
            <w:tcW w:w="1690" w:type="pct"/>
            <w:vAlign w:val="center"/>
          </w:tcPr>
          <w:p w:rsidR="004F5C7A" w:rsidRPr="00FF4FD4" w:rsidRDefault="004F5C7A" w:rsidP="004F5C7A">
            <w:pPr>
              <w:jc w:val="both"/>
              <w:rPr>
                <w:rFonts w:ascii="Arial" w:hAnsi="Arial" w:cs="Arial"/>
                <w:b/>
                <w:sz w:val="20"/>
                <w:szCs w:val="20"/>
              </w:rPr>
            </w:pPr>
            <w:r w:rsidRPr="00FF4FD4">
              <w:rPr>
                <w:rFonts w:ascii="Arial" w:hAnsi="Arial" w:cs="Arial"/>
                <w:b/>
                <w:sz w:val="20"/>
                <w:szCs w:val="20"/>
              </w:rPr>
              <w:t>Smart Mobility Award</w:t>
            </w:r>
          </w:p>
        </w:tc>
        <w:tc>
          <w:tcPr>
            <w:tcW w:w="1690" w:type="pct"/>
            <w:vAlign w:val="center"/>
          </w:tcPr>
          <w:p w:rsidR="004F5C7A" w:rsidRPr="00FF4FD4" w:rsidRDefault="004F5C7A" w:rsidP="004F5C7A">
            <w:pPr>
              <w:jc w:val="both"/>
              <w:rPr>
                <w:rFonts w:ascii="Arial" w:hAnsi="Arial" w:cs="Arial"/>
                <w:b/>
                <w:sz w:val="20"/>
                <w:szCs w:val="20"/>
              </w:rPr>
            </w:pPr>
            <w:r w:rsidRPr="00FF4FD4">
              <w:rPr>
                <w:rFonts w:ascii="Arial" w:hAnsi="Arial" w:cs="Arial"/>
                <w:b/>
                <w:sz w:val="20"/>
                <w:szCs w:val="20"/>
              </w:rPr>
              <w:t>Smart People Award</w:t>
            </w:r>
          </w:p>
        </w:tc>
      </w:tr>
      <w:tr w:rsidR="004F5C7A" w:rsidRPr="00FF4FD4" w:rsidTr="004F5C7A">
        <w:trPr>
          <w:trHeight w:val="381"/>
          <w:jc w:val="center"/>
        </w:trPr>
        <w:tc>
          <w:tcPr>
            <w:tcW w:w="162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hAnsi="Arial" w:cs="Arial"/>
                <w:sz w:val="20"/>
                <w:szCs w:val="20"/>
              </w:rPr>
              <w:t>Smart Healthcare</w:t>
            </w:r>
          </w:p>
        </w:tc>
        <w:tc>
          <w:tcPr>
            <w:tcW w:w="169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lang w:eastAsia="zh-CN"/>
              </w:rPr>
            </w:pPr>
            <w:r w:rsidRPr="00FF4FD4">
              <w:rPr>
                <w:rFonts w:ascii="Arial" w:hAnsi="Arial" w:cs="Arial"/>
                <w:sz w:val="20"/>
                <w:szCs w:val="20"/>
              </w:rPr>
              <w:t xml:space="preserve">Smart Logistics </w:t>
            </w:r>
          </w:p>
        </w:tc>
        <w:tc>
          <w:tcPr>
            <w:tcW w:w="1690" w:type="pct"/>
            <w:vAlign w:val="center"/>
          </w:tcPr>
          <w:p w:rsidR="004F5C7A" w:rsidRPr="00FF4FD4" w:rsidRDefault="004F5C7A" w:rsidP="004F5C7A">
            <w:pPr>
              <w:pStyle w:val="a4"/>
              <w:numPr>
                <w:ilvl w:val="0"/>
                <w:numId w:val="2"/>
              </w:numPr>
              <w:tabs>
                <w:tab w:val="left" w:pos="837"/>
              </w:tabs>
              <w:ind w:leftChars="0" w:left="284" w:hanging="284"/>
              <w:jc w:val="both"/>
              <w:rPr>
                <w:rFonts w:ascii="Arial" w:hAnsi="Arial" w:cs="Arial"/>
                <w:sz w:val="20"/>
                <w:szCs w:val="20"/>
                <w:lang w:eastAsia="zh-CN"/>
              </w:rPr>
            </w:pPr>
            <w:r w:rsidRPr="00FF4FD4">
              <w:rPr>
                <w:rFonts w:ascii="Arial" w:hAnsi="Arial" w:cs="Arial"/>
                <w:sz w:val="20"/>
                <w:szCs w:val="20"/>
              </w:rPr>
              <w:t>Smart Education and Learning</w:t>
            </w:r>
          </w:p>
        </w:tc>
      </w:tr>
      <w:tr w:rsidR="004F5C7A" w:rsidRPr="00FF4FD4" w:rsidTr="004F5C7A">
        <w:trPr>
          <w:trHeight w:val="398"/>
          <w:jc w:val="center"/>
        </w:trPr>
        <w:tc>
          <w:tcPr>
            <w:tcW w:w="162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hAnsi="Arial" w:cs="Arial"/>
                <w:sz w:val="20"/>
                <w:szCs w:val="20"/>
              </w:rPr>
              <w:t>Smart Home</w:t>
            </w:r>
          </w:p>
        </w:tc>
        <w:tc>
          <w:tcPr>
            <w:tcW w:w="169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hAnsi="Arial" w:cs="Arial"/>
                <w:sz w:val="20"/>
                <w:szCs w:val="20"/>
              </w:rPr>
              <w:t>Smart Transportation</w:t>
            </w:r>
          </w:p>
        </w:tc>
        <w:tc>
          <w:tcPr>
            <w:tcW w:w="169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hAnsi="Arial" w:cs="Arial"/>
                <w:sz w:val="20"/>
                <w:szCs w:val="20"/>
              </w:rPr>
              <w:t>Smart Ageing</w:t>
            </w:r>
          </w:p>
        </w:tc>
      </w:tr>
      <w:tr w:rsidR="004F5C7A" w:rsidRPr="00FF4FD4" w:rsidTr="004F5C7A">
        <w:trPr>
          <w:trHeight w:val="398"/>
          <w:jc w:val="center"/>
        </w:trPr>
        <w:tc>
          <w:tcPr>
            <w:tcW w:w="162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hAnsi="Arial" w:cs="Arial"/>
                <w:sz w:val="20"/>
                <w:szCs w:val="20"/>
              </w:rPr>
              <w:t>Smart Lifestyle</w:t>
            </w:r>
          </w:p>
        </w:tc>
        <w:tc>
          <w:tcPr>
            <w:tcW w:w="1690" w:type="pct"/>
            <w:vAlign w:val="center"/>
          </w:tcPr>
          <w:p w:rsidR="004F5C7A" w:rsidRPr="00FF4FD4" w:rsidRDefault="004F5C7A" w:rsidP="004F5C7A">
            <w:pPr>
              <w:pStyle w:val="a4"/>
              <w:numPr>
                <w:ilvl w:val="0"/>
                <w:numId w:val="2"/>
              </w:numPr>
              <w:ind w:leftChars="0" w:left="284" w:hanging="284"/>
              <w:jc w:val="both"/>
              <w:rPr>
                <w:rFonts w:ascii="Arial" w:hAnsi="Arial" w:cs="Arial"/>
                <w:sz w:val="20"/>
                <w:szCs w:val="20"/>
              </w:rPr>
            </w:pPr>
            <w:r w:rsidRPr="00FF4FD4">
              <w:rPr>
                <w:rFonts w:ascii="Arial" w:eastAsia="SimSun" w:hAnsi="Arial" w:cs="Arial"/>
                <w:sz w:val="20"/>
                <w:szCs w:val="20"/>
                <w:lang w:eastAsia="zh-CN"/>
              </w:rPr>
              <w:t>Smart Tourism</w:t>
            </w:r>
          </w:p>
        </w:tc>
        <w:tc>
          <w:tcPr>
            <w:tcW w:w="1690" w:type="pct"/>
            <w:vAlign w:val="center"/>
          </w:tcPr>
          <w:p w:rsidR="004F5C7A" w:rsidRPr="00FF4FD4" w:rsidRDefault="004F5C7A" w:rsidP="004F5C7A">
            <w:pPr>
              <w:pStyle w:val="a4"/>
              <w:numPr>
                <w:ilvl w:val="0"/>
                <w:numId w:val="2"/>
              </w:numPr>
              <w:ind w:leftChars="0" w:left="288" w:hanging="288"/>
              <w:jc w:val="both"/>
              <w:rPr>
                <w:rFonts w:ascii="Arial" w:hAnsi="Arial" w:cs="Arial"/>
                <w:sz w:val="20"/>
                <w:szCs w:val="20"/>
              </w:rPr>
            </w:pPr>
            <w:r w:rsidRPr="00FF4FD4">
              <w:rPr>
                <w:rFonts w:ascii="Arial" w:hAnsi="Arial" w:cs="Arial"/>
                <w:sz w:val="20"/>
                <w:szCs w:val="20"/>
              </w:rPr>
              <w:t>Smart Inclusio</w:t>
            </w:r>
            <w:r>
              <w:rPr>
                <w:rFonts w:ascii="Arial" w:hAnsi="Arial" w:cs="Arial"/>
                <w:sz w:val="20"/>
                <w:szCs w:val="20"/>
              </w:rPr>
              <w:t>n</w:t>
            </w:r>
          </w:p>
        </w:tc>
      </w:tr>
    </w:tbl>
    <w:p w:rsidR="00F5421C" w:rsidRPr="00FF4FD4" w:rsidRDefault="00F5421C">
      <w:pPr>
        <w:pStyle w:val="ac"/>
        <w:rPr>
          <w:rFonts w:ascii="Arial" w:hAnsi="Arial" w:cs="Arial"/>
          <w:sz w:val="20"/>
          <w:szCs w:val="20"/>
        </w:rPr>
      </w:pPr>
    </w:p>
    <w:p w:rsidR="00FF4FD4" w:rsidRPr="00FF4FD4" w:rsidRDefault="0068075F" w:rsidP="00B40098">
      <w:pPr>
        <w:autoSpaceDE w:val="0"/>
        <w:autoSpaceDN w:val="0"/>
        <w:adjustRightInd w:val="0"/>
        <w:jc w:val="both"/>
        <w:rPr>
          <w:rFonts w:ascii="Arial" w:eastAsia="HelveticaNeue-Light" w:hAnsi="Arial" w:cs="Arial"/>
          <w:kern w:val="0"/>
          <w:sz w:val="20"/>
          <w:szCs w:val="20"/>
        </w:rPr>
      </w:pPr>
      <w:r w:rsidRPr="00FF4FD4">
        <w:rPr>
          <w:rFonts w:ascii="Arial" w:hAnsi="Arial" w:cs="Arial"/>
          <w:b/>
          <w:sz w:val="20"/>
          <w:szCs w:val="20"/>
        </w:rPr>
        <w:t xml:space="preserve">The Grand Award and </w:t>
      </w:r>
      <w:r w:rsidR="007F072D" w:rsidRPr="00FF4FD4">
        <w:rPr>
          <w:rFonts w:ascii="Arial" w:hAnsi="Arial" w:cs="Arial"/>
          <w:b/>
          <w:sz w:val="20"/>
          <w:szCs w:val="20"/>
        </w:rPr>
        <w:t>Smart Healthcare G</w:t>
      </w:r>
      <w:r w:rsidR="001A0F78" w:rsidRPr="00FF4FD4">
        <w:rPr>
          <w:rFonts w:ascii="Arial" w:hAnsi="Arial" w:cs="Arial"/>
          <w:b/>
          <w:sz w:val="20"/>
          <w:szCs w:val="20"/>
        </w:rPr>
        <w:t>old A</w:t>
      </w:r>
      <w:r w:rsidRPr="00FF4FD4">
        <w:rPr>
          <w:rFonts w:ascii="Arial" w:hAnsi="Arial" w:cs="Arial"/>
          <w:b/>
          <w:sz w:val="20"/>
          <w:szCs w:val="20"/>
        </w:rPr>
        <w:t xml:space="preserve">ward of </w:t>
      </w:r>
      <w:r w:rsidR="007F072D" w:rsidRPr="00FF4FD4">
        <w:rPr>
          <w:rFonts w:ascii="Arial" w:hAnsi="Arial" w:cs="Arial"/>
          <w:b/>
          <w:sz w:val="20"/>
          <w:szCs w:val="20"/>
        </w:rPr>
        <w:t>Smart Living</w:t>
      </w:r>
      <w:r w:rsidRPr="00FF4FD4">
        <w:rPr>
          <w:rFonts w:ascii="Arial" w:hAnsi="Arial" w:cs="Arial"/>
          <w:b/>
          <w:sz w:val="20"/>
          <w:szCs w:val="20"/>
        </w:rPr>
        <w:t xml:space="preserve"> Award was presented to </w:t>
      </w:r>
      <w:r w:rsidR="007C2EB7" w:rsidRPr="00FF4FD4">
        <w:rPr>
          <w:rFonts w:ascii="Arial" w:hAnsi="Arial" w:cs="Arial"/>
          <w:b/>
          <w:sz w:val="20"/>
          <w:szCs w:val="20"/>
        </w:rPr>
        <w:t>ACE VR Ltd.</w:t>
      </w:r>
      <w:r w:rsidRPr="00FF4FD4">
        <w:rPr>
          <w:rFonts w:ascii="Arial" w:hAnsi="Arial" w:cs="Arial"/>
          <w:b/>
          <w:sz w:val="20"/>
          <w:szCs w:val="20"/>
        </w:rPr>
        <w:t xml:space="preserve"> for </w:t>
      </w:r>
      <w:r w:rsidR="008639AB" w:rsidRPr="00FF4FD4">
        <w:rPr>
          <w:rFonts w:ascii="Arial" w:hAnsi="Arial" w:cs="Arial"/>
          <w:b/>
          <w:sz w:val="20"/>
          <w:szCs w:val="20"/>
        </w:rPr>
        <w:t>its</w:t>
      </w:r>
      <w:r w:rsidRPr="00FF4FD4">
        <w:rPr>
          <w:rFonts w:ascii="Arial" w:hAnsi="Arial" w:cs="Arial"/>
          <w:b/>
          <w:sz w:val="20"/>
          <w:szCs w:val="20"/>
        </w:rPr>
        <w:t xml:space="preserve"> “</w:t>
      </w:r>
      <w:r w:rsidR="007C2EB7" w:rsidRPr="00FF4FD4">
        <w:rPr>
          <w:rFonts w:ascii="Arial" w:hAnsi="Arial" w:cs="Arial"/>
          <w:b/>
          <w:sz w:val="20"/>
          <w:szCs w:val="20"/>
        </w:rPr>
        <w:t>Evaluation of Visual Disability in a Virtual Reality Environment</w:t>
      </w:r>
      <w:r w:rsidRPr="00FF4FD4">
        <w:rPr>
          <w:rFonts w:ascii="Arial" w:hAnsi="Arial" w:cs="Arial"/>
          <w:b/>
          <w:sz w:val="20"/>
          <w:szCs w:val="20"/>
        </w:rPr>
        <w:t>”</w:t>
      </w:r>
      <w:r w:rsidR="00B40098" w:rsidRPr="00FF4FD4">
        <w:rPr>
          <w:rFonts w:ascii="Arial" w:hAnsi="Arial" w:cs="Arial"/>
          <w:b/>
          <w:sz w:val="20"/>
          <w:szCs w:val="20"/>
        </w:rPr>
        <w:t xml:space="preserve">, </w:t>
      </w:r>
      <w:r w:rsidR="00B40098" w:rsidRPr="00FF4FD4">
        <w:rPr>
          <w:rFonts w:ascii="Arial" w:hAnsi="Arial" w:cs="Arial"/>
          <w:sz w:val="20"/>
          <w:szCs w:val="20"/>
        </w:rPr>
        <w:t xml:space="preserve">which </w:t>
      </w:r>
      <w:r w:rsidR="00B40098" w:rsidRPr="00FF4FD4">
        <w:rPr>
          <w:rFonts w:ascii="Arial" w:eastAsia="HelveticaNeue-Light" w:hAnsi="Arial" w:cs="Arial"/>
          <w:kern w:val="0"/>
          <w:sz w:val="20"/>
          <w:szCs w:val="20"/>
        </w:rPr>
        <w:t xml:space="preserve">constructed virtual reality (VR) environments in a VR headset simulating day-to-day activities to </w:t>
      </w:r>
      <w:proofErr w:type="spellStart"/>
      <w:r w:rsidR="00B40098" w:rsidRPr="00FF4FD4">
        <w:rPr>
          <w:rFonts w:ascii="Arial" w:eastAsia="HelveticaNeue-Light" w:hAnsi="Arial" w:cs="Arial"/>
          <w:kern w:val="0"/>
          <w:sz w:val="20"/>
          <w:szCs w:val="20"/>
        </w:rPr>
        <w:t>visualise</w:t>
      </w:r>
      <w:proofErr w:type="spellEnd"/>
      <w:r w:rsidR="00B40098" w:rsidRPr="00FF4FD4">
        <w:rPr>
          <w:rFonts w:ascii="Arial" w:eastAsia="HelveticaNeue-Light" w:hAnsi="Arial" w:cs="Arial"/>
          <w:kern w:val="0"/>
          <w:sz w:val="20"/>
          <w:szCs w:val="20"/>
        </w:rPr>
        <w:t xml:space="preserve"> and quantify visual disability. Their data support VR simulations which empower clinicians to better understand a patient’s perspective of what and how daily activities impart disability and connect clinical test results of vision to performance measures that are relevant to patients. The innovation of VR simulations of activities </w:t>
      </w:r>
      <w:proofErr w:type="gramStart"/>
      <w:r w:rsidR="00B40098" w:rsidRPr="00FF4FD4">
        <w:rPr>
          <w:rFonts w:ascii="Arial" w:eastAsia="HelveticaNeue-Light" w:hAnsi="Arial" w:cs="Arial"/>
          <w:kern w:val="0"/>
          <w:sz w:val="20"/>
          <w:szCs w:val="20"/>
        </w:rPr>
        <w:t>are</w:t>
      </w:r>
      <w:proofErr w:type="gramEnd"/>
      <w:r w:rsidR="00B40098" w:rsidRPr="00FF4FD4">
        <w:rPr>
          <w:rFonts w:ascii="Arial" w:eastAsia="HelveticaNeue-Light" w:hAnsi="Arial" w:cs="Arial"/>
          <w:kern w:val="0"/>
          <w:sz w:val="20"/>
          <w:szCs w:val="20"/>
        </w:rPr>
        <w:t xml:space="preserve"> relevant to patients’ real-world experience which provide a new paradigm to measure visual disability for enhancement of clinical care, facilitating clinicians to devise appropriate treatment, support and visual aids to improve patients’ quality of vision and life. </w:t>
      </w:r>
    </w:p>
    <w:p w:rsidR="00A942C4" w:rsidRPr="00FF4FD4" w:rsidRDefault="0068075F" w:rsidP="00B40098">
      <w:pPr>
        <w:autoSpaceDE w:val="0"/>
        <w:autoSpaceDN w:val="0"/>
        <w:adjustRightInd w:val="0"/>
        <w:jc w:val="both"/>
        <w:rPr>
          <w:rFonts w:ascii="Arial" w:hAnsi="Arial" w:cs="Arial"/>
          <w:sz w:val="20"/>
          <w:szCs w:val="20"/>
          <w:highlight w:val="yellow"/>
        </w:rPr>
      </w:pPr>
      <w:r w:rsidRPr="00FF4FD4">
        <w:rPr>
          <w:rFonts w:ascii="Arial" w:hAnsi="Arial" w:cs="Arial"/>
          <w:sz w:val="20"/>
          <w:szCs w:val="20"/>
        </w:rPr>
        <w:t xml:space="preserve">For further details, please refer to </w:t>
      </w:r>
      <w:hyperlink r:id="rId7" w:history="1"/>
      <w:hyperlink r:id="rId8" w:history="1">
        <w:r w:rsidR="00AB6A90" w:rsidRPr="005F1165">
          <w:rPr>
            <w:rStyle w:val="a9"/>
            <w:rFonts w:ascii="Arial" w:hAnsi="Arial" w:cs="Arial"/>
            <w:kern w:val="0"/>
            <w:sz w:val="20"/>
            <w:szCs w:val="20"/>
          </w:rPr>
          <w:t>https://smartliving.ictawards.hk</w:t>
        </w:r>
      </w:hyperlink>
      <w:r w:rsidR="00A942C4" w:rsidRPr="00FF4FD4">
        <w:rPr>
          <w:rFonts w:ascii="Arial" w:hAnsi="Arial" w:cs="Arial"/>
          <w:sz w:val="20"/>
          <w:szCs w:val="20"/>
        </w:rPr>
        <w:t xml:space="preserve"> </w:t>
      </w:r>
    </w:p>
    <w:p w:rsidR="007E199F" w:rsidRDefault="007E199F" w:rsidP="001C068F">
      <w:pPr>
        <w:pStyle w:val="ac"/>
        <w:ind w:left="2"/>
        <w:jc w:val="both"/>
        <w:rPr>
          <w:rFonts w:ascii="Arial" w:hAnsi="Arial" w:cs="Arial"/>
          <w:sz w:val="20"/>
          <w:szCs w:val="20"/>
          <w:highlight w:val="yellow"/>
        </w:rPr>
      </w:pPr>
    </w:p>
    <w:p w:rsidR="004F5C7A" w:rsidRPr="00FF4FD4" w:rsidRDefault="004F5C7A" w:rsidP="004F5C7A">
      <w:pPr>
        <w:pStyle w:val="Default"/>
        <w:jc w:val="both"/>
        <w:rPr>
          <w:rFonts w:ascii="Arial" w:eastAsia="HelveticaNeue-Light" w:hAnsi="Arial" w:cs="Arial"/>
          <w:color w:val="auto"/>
          <w:sz w:val="20"/>
          <w:szCs w:val="20"/>
        </w:rPr>
      </w:pPr>
      <w:r w:rsidRPr="00FF4FD4">
        <w:rPr>
          <w:rFonts w:ascii="Arial" w:hAnsi="Arial" w:cs="Arial"/>
          <w:b/>
          <w:sz w:val="20"/>
          <w:szCs w:val="20"/>
          <w:lang w:eastAsia="zh-HK"/>
        </w:rPr>
        <w:t>T</w:t>
      </w:r>
      <w:r w:rsidRPr="00FF4FD4">
        <w:rPr>
          <w:rFonts w:ascii="Arial" w:hAnsi="Arial" w:cs="Arial"/>
          <w:b/>
          <w:sz w:val="20"/>
          <w:szCs w:val="20"/>
        </w:rPr>
        <w:t xml:space="preserve">he Grand Award and Smart Logistics Gold Award of Smart Mobility Award </w:t>
      </w:r>
      <w:r w:rsidRPr="00FF4FD4">
        <w:rPr>
          <w:rFonts w:ascii="Arial" w:hAnsi="Arial" w:cs="Arial"/>
          <w:b/>
          <w:sz w:val="20"/>
          <w:szCs w:val="20"/>
          <w:lang w:eastAsia="zh-HK"/>
        </w:rPr>
        <w:t>went to</w:t>
      </w:r>
      <w:r w:rsidRPr="00FF4FD4">
        <w:rPr>
          <w:rFonts w:ascii="Arial" w:hAnsi="Arial" w:cs="Arial"/>
          <w:b/>
          <w:sz w:val="20"/>
          <w:szCs w:val="20"/>
        </w:rPr>
        <w:t xml:space="preserve"> Airport Authority Hong Kong / Center of Cyber Logistics, AISCL, The Chinese University of Hong Kong / </w:t>
      </w:r>
      <w:proofErr w:type="spellStart"/>
      <w:r w:rsidRPr="00FF4FD4">
        <w:rPr>
          <w:rFonts w:ascii="Arial" w:hAnsi="Arial" w:cs="Arial"/>
          <w:b/>
          <w:sz w:val="20"/>
          <w:szCs w:val="20"/>
        </w:rPr>
        <w:t>ubiZense</w:t>
      </w:r>
      <w:proofErr w:type="spellEnd"/>
      <w:r w:rsidRPr="00FF4FD4">
        <w:rPr>
          <w:rFonts w:ascii="Arial" w:hAnsi="Arial" w:cs="Arial"/>
          <w:b/>
          <w:sz w:val="20"/>
          <w:szCs w:val="20"/>
        </w:rPr>
        <w:t xml:space="preserve"> Ltd.</w:t>
      </w:r>
      <w:r w:rsidRPr="00FF4FD4">
        <w:rPr>
          <w:rFonts w:ascii="Arial" w:hAnsi="Arial" w:cs="Arial"/>
          <w:b/>
          <w:sz w:val="20"/>
          <w:szCs w:val="20"/>
          <w:lang w:eastAsia="zh-HK"/>
        </w:rPr>
        <w:t>, for their “</w:t>
      </w:r>
      <w:r w:rsidRPr="00FF4FD4">
        <w:rPr>
          <w:rFonts w:ascii="Arial" w:hAnsi="Arial" w:cs="Arial"/>
          <w:b/>
          <w:sz w:val="20"/>
          <w:szCs w:val="20"/>
        </w:rPr>
        <w:t>IoT-Augmented Airfield Service System (AS2)”</w:t>
      </w:r>
      <w:r w:rsidRPr="00FF4FD4">
        <w:rPr>
          <w:rFonts w:ascii="Arial" w:eastAsia="HelveticaNeue-Light" w:hAnsi="Arial" w:cs="Arial"/>
          <w:color w:val="auto"/>
          <w:sz w:val="20"/>
          <w:szCs w:val="20"/>
        </w:rPr>
        <w:t xml:space="preserve">, a managed cloud-based service-oriented system. AS2 utilizes and integrates a multitude of existing disparate data sources such as corporate systems and IoT networks. The integrated data is leveraged to bring real-time operations visibility with descriptive and predictive AI-enabled analytics to the Hong Kong International Airport community. With the consolidated and visualized real-time information, it is easier for stakeholders to monitor flight operations, enhancing aircraft management more effectively. </w:t>
      </w:r>
    </w:p>
    <w:p w:rsidR="004F5C7A" w:rsidRDefault="004F5C7A" w:rsidP="004F5C7A">
      <w:pPr>
        <w:pStyle w:val="Default"/>
        <w:jc w:val="both"/>
        <w:rPr>
          <w:rFonts w:ascii="Arial" w:hAnsi="Arial" w:cs="Arial"/>
          <w:sz w:val="20"/>
          <w:szCs w:val="20"/>
        </w:rPr>
      </w:pPr>
      <w:r w:rsidRPr="00FF4FD4">
        <w:rPr>
          <w:rFonts w:ascii="Arial" w:hAnsi="Arial" w:cs="Arial"/>
          <w:sz w:val="20"/>
          <w:szCs w:val="20"/>
        </w:rPr>
        <w:t xml:space="preserve">For further details, please refer to </w:t>
      </w:r>
      <w:hyperlink r:id="rId9" w:history="1">
        <w:r w:rsidRPr="00FF4FD4">
          <w:rPr>
            <w:rStyle w:val="a9"/>
            <w:rFonts w:ascii="Arial" w:hAnsi="Arial" w:cs="Arial"/>
            <w:sz w:val="20"/>
            <w:szCs w:val="20"/>
          </w:rPr>
          <w:t>https://www.gs1hk.org/SmartMobilityAward</w:t>
        </w:r>
      </w:hyperlink>
      <w:r w:rsidRPr="00FF4FD4">
        <w:rPr>
          <w:rFonts w:ascii="Arial" w:hAnsi="Arial" w:cs="Arial"/>
          <w:sz w:val="20"/>
          <w:szCs w:val="20"/>
        </w:rPr>
        <w:t>.</w:t>
      </w:r>
    </w:p>
    <w:p w:rsidR="00CB4C28" w:rsidRPr="00FF4FD4" w:rsidRDefault="00CB4C28" w:rsidP="004F5C7A">
      <w:pPr>
        <w:pStyle w:val="Default"/>
        <w:jc w:val="both"/>
        <w:rPr>
          <w:rFonts w:ascii="Arial" w:hAnsi="Arial" w:cs="Arial"/>
          <w:sz w:val="20"/>
          <w:szCs w:val="20"/>
        </w:rPr>
      </w:pPr>
    </w:p>
    <w:p w:rsidR="00123BD1" w:rsidRPr="00123BD1" w:rsidRDefault="0068075F" w:rsidP="00123BD1">
      <w:pPr>
        <w:autoSpaceDE w:val="0"/>
        <w:autoSpaceDN w:val="0"/>
        <w:adjustRightInd w:val="0"/>
        <w:jc w:val="both"/>
        <w:rPr>
          <w:rFonts w:ascii="Arial" w:eastAsia="HelveticaNeue-Light" w:hAnsi="Arial" w:cs="Arial"/>
          <w:kern w:val="0"/>
          <w:sz w:val="20"/>
          <w:szCs w:val="20"/>
        </w:rPr>
      </w:pPr>
      <w:r w:rsidRPr="00FF4FD4">
        <w:rPr>
          <w:rFonts w:ascii="Arial" w:hAnsi="Arial" w:cs="Arial"/>
          <w:b/>
          <w:sz w:val="20"/>
          <w:szCs w:val="20"/>
        </w:rPr>
        <w:lastRenderedPageBreak/>
        <w:t xml:space="preserve">The Grand Award and </w:t>
      </w:r>
      <w:r w:rsidR="007C2EB7" w:rsidRPr="00FF4FD4">
        <w:rPr>
          <w:rFonts w:ascii="Arial" w:hAnsi="Arial" w:cs="Arial"/>
          <w:b/>
          <w:sz w:val="20"/>
          <w:szCs w:val="20"/>
        </w:rPr>
        <w:t>Smart Education and Learning</w:t>
      </w:r>
      <w:r w:rsidR="001A0F78" w:rsidRPr="00FF4FD4">
        <w:rPr>
          <w:rFonts w:ascii="Arial" w:hAnsi="Arial" w:cs="Arial"/>
          <w:b/>
          <w:sz w:val="20"/>
          <w:szCs w:val="20"/>
        </w:rPr>
        <w:t xml:space="preserve"> Gold A</w:t>
      </w:r>
      <w:r w:rsidRPr="00FF4FD4">
        <w:rPr>
          <w:rFonts w:ascii="Arial" w:hAnsi="Arial" w:cs="Arial"/>
          <w:b/>
          <w:sz w:val="20"/>
          <w:szCs w:val="20"/>
        </w:rPr>
        <w:t xml:space="preserve">ward of </w:t>
      </w:r>
      <w:r w:rsidR="001A0F78" w:rsidRPr="00FF4FD4">
        <w:rPr>
          <w:rFonts w:ascii="Arial" w:hAnsi="Arial" w:cs="Arial"/>
          <w:b/>
          <w:sz w:val="20"/>
          <w:szCs w:val="20"/>
        </w:rPr>
        <w:t xml:space="preserve">Smart People </w:t>
      </w:r>
      <w:r w:rsidRPr="00FF4FD4">
        <w:rPr>
          <w:rFonts w:ascii="Arial" w:hAnsi="Arial" w:cs="Arial"/>
          <w:b/>
          <w:sz w:val="20"/>
          <w:szCs w:val="20"/>
        </w:rPr>
        <w:t xml:space="preserve">Award went to </w:t>
      </w:r>
      <w:r w:rsidR="007C2EB7" w:rsidRPr="00FF4FD4">
        <w:rPr>
          <w:rFonts w:ascii="Arial" w:hAnsi="Arial" w:cs="Arial"/>
          <w:b/>
          <w:sz w:val="20"/>
          <w:szCs w:val="20"/>
        </w:rPr>
        <w:t>iCare Edutainment Ltd.</w:t>
      </w:r>
      <w:r w:rsidR="001A0F78" w:rsidRPr="00FF4FD4">
        <w:rPr>
          <w:rFonts w:ascii="Arial" w:hAnsi="Arial" w:cs="Arial"/>
          <w:b/>
          <w:sz w:val="20"/>
          <w:szCs w:val="20"/>
        </w:rPr>
        <w:t xml:space="preserve"> </w:t>
      </w:r>
      <w:r w:rsidRPr="00FF4FD4">
        <w:rPr>
          <w:rFonts w:ascii="Arial" w:hAnsi="Arial" w:cs="Arial"/>
          <w:b/>
          <w:sz w:val="20"/>
          <w:szCs w:val="20"/>
        </w:rPr>
        <w:t xml:space="preserve">for </w:t>
      </w:r>
      <w:r w:rsidR="008639AB" w:rsidRPr="00FF4FD4">
        <w:rPr>
          <w:rFonts w:ascii="Arial" w:hAnsi="Arial" w:cs="Arial"/>
          <w:b/>
          <w:sz w:val="20"/>
          <w:szCs w:val="20"/>
        </w:rPr>
        <w:t>its</w:t>
      </w:r>
      <w:r w:rsidRPr="00FF4FD4">
        <w:rPr>
          <w:rFonts w:ascii="Arial" w:hAnsi="Arial" w:cs="Arial"/>
          <w:b/>
          <w:sz w:val="20"/>
          <w:szCs w:val="20"/>
        </w:rPr>
        <w:t xml:space="preserve"> “</w:t>
      </w:r>
      <w:r w:rsidR="007C2EB7" w:rsidRPr="00FF4FD4">
        <w:rPr>
          <w:rFonts w:ascii="Arial" w:hAnsi="Arial" w:cs="Arial"/>
          <w:b/>
          <w:kern w:val="0"/>
          <w:sz w:val="20"/>
          <w:szCs w:val="20"/>
        </w:rPr>
        <w:t>iCare Creator</w:t>
      </w:r>
      <w:r w:rsidRPr="00FF4FD4">
        <w:rPr>
          <w:rFonts w:ascii="Arial" w:hAnsi="Arial" w:cs="Arial"/>
          <w:b/>
          <w:sz w:val="20"/>
          <w:szCs w:val="20"/>
        </w:rPr>
        <w:t>”.</w:t>
      </w:r>
      <w:r w:rsidR="00123BD1" w:rsidRPr="00123BD1">
        <w:rPr>
          <w:rFonts w:ascii="Arial" w:eastAsia="HelveticaNeue-Light" w:hAnsi="Arial" w:cs="Arial"/>
          <w:kern w:val="0"/>
          <w:sz w:val="20"/>
          <w:szCs w:val="20"/>
        </w:rPr>
        <w:t xml:space="preserve"> </w:t>
      </w:r>
      <w:r w:rsidR="00123BD1" w:rsidRPr="00123BD1">
        <w:rPr>
          <w:rFonts w:ascii="Arial" w:eastAsia="HelveticaNeue-Light" w:hAnsi="Arial" w:cs="Arial"/>
          <w:b/>
          <w:kern w:val="0"/>
          <w:sz w:val="20"/>
          <w:szCs w:val="20"/>
        </w:rPr>
        <w:t>“iCare Creator”</w:t>
      </w:r>
      <w:r w:rsidR="00123BD1" w:rsidRPr="00123BD1">
        <w:rPr>
          <w:rFonts w:ascii="Arial" w:eastAsia="HelveticaNeue-Light" w:hAnsi="Arial" w:cs="Arial"/>
          <w:kern w:val="0"/>
          <w:sz w:val="20"/>
          <w:szCs w:val="20"/>
        </w:rPr>
        <w:t xml:space="preserve"> is a training programme that helps socially vulnerable groups to get involved in the IT industry. By introducing the business model of professional gaming companies, iCare offers Special Education Needs (SEN) families corresponding career training in gaming jobs such as Game Project Design, Information Research, Marketing and Promotion, Art Design and Animation with accordance to each individual’s talents. Moreover, iCare skillfully instills in them the importance of group task distribution and teamwork, guiding them to create educational moral games and animations. </w:t>
      </w:r>
    </w:p>
    <w:p w:rsidR="00F5421C" w:rsidRDefault="0068075F" w:rsidP="00123BD1">
      <w:pPr>
        <w:widowControl/>
        <w:jc w:val="both"/>
        <w:rPr>
          <w:rFonts w:ascii="Arial" w:hAnsi="Arial" w:cs="Arial"/>
          <w:color w:val="000000"/>
          <w:sz w:val="20"/>
          <w:szCs w:val="20"/>
          <w:shd w:val="clear" w:color="auto" w:fill="FFFFFF"/>
        </w:rPr>
      </w:pPr>
      <w:r w:rsidRPr="00FF4FD4">
        <w:rPr>
          <w:rFonts w:ascii="Arial" w:hAnsi="Arial" w:cs="Arial"/>
          <w:kern w:val="0"/>
          <w:sz w:val="20"/>
          <w:szCs w:val="20"/>
        </w:rPr>
        <w:t>For further details, please refer to</w:t>
      </w:r>
      <w:r w:rsidR="001A0F78" w:rsidRPr="00FF4FD4">
        <w:rPr>
          <w:rFonts w:ascii="Arial" w:hAnsi="Arial" w:cs="Arial"/>
          <w:sz w:val="20"/>
          <w:szCs w:val="20"/>
        </w:rPr>
        <w:t xml:space="preserve"> </w:t>
      </w:r>
      <w:hyperlink r:id="rId10" w:history="1">
        <w:r w:rsidR="001A0F78" w:rsidRPr="00FF4FD4">
          <w:rPr>
            <w:rStyle w:val="a9"/>
            <w:rFonts w:ascii="Arial" w:hAnsi="Arial" w:cs="Arial"/>
            <w:sz w:val="20"/>
            <w:szCs w:val="20"/>
            <w:shd w:val="clear" w:color="auto" w:fill="FFFFFF"/>
          </w:rPr>
          <w:t>http://ictaward.hkcss.org.hk</w:t>
        </w:r>
      </w:hyperlink>
      <w:r w:rsidR="001A0F78" w:rsidRPr="00FF4FD4">
        <w:rPr>
          <w:rFonts w:ascii="Arial" w:hAnsi="Arial" w:cs="Arial"/>
          <w:color w:val="000000"/>
          <w:sz w:val="20"/>
          <w:szCs w:val="20"/>
          <w:shd w:val="clear" w:color="auto" w:fill="FFFFFF"/>
        </w:rPr>
        <w:t>.</w:t>
      </w:r>
    </w:p>
    <w:p w:rsidR="00846CCE" w:rsidRDefault="00846CCE" w:rsidP="001A0F78">
      <w:pPr>
        <w:autoSpaceDE w:val="0"/>
        <w:autoSpaceDN w:val="0"/>
        <w:adjustRightInd w:val="0"/>
        <w:jc w:val="both"/>
        <w:rPr>
          <w:rFonts w:ascii="Arial" w:hAnsi="Arial" w:cs="Arial"/>
          <w:color w:val="000000"/>
          <w:sz w:val="20"/>
          <w:szCs w:val="20"/>
          <w:shd w:val="clear" w:color="auto" w:fill="FFFFFF"/>
        </w:rPr>
      </w:pPr>
    </w:p>
    <w:p w:rsidR="00F5421C" w:rsidRPr="004F5C7A" w:rsidRDefault="0068075F">
      <w:pPr>
        <w:jc w:val="both"/>
        <w:rPr>
          <w:rFonts w:ascii="Arial" w:hAnsi="Arial" w:cs="Arial"/>
          <w:i/>
          <w:sz w:val="20"/>
          <w:szCs w:val="20"/>
        </w:rPr>
      </w:pPr>
      <w:r w:rsidRPr="004F5C7A">
        <w:rPr>
          <w:rFonts w:ascii="Arial" w:hAnsi="Arial" w:cs="Arial"/>
          <w:b/>
          <w:i/>
          <w:sz w:val="20"/>
          <w:szCs w:val="20"/>
        </w:rPr>
        <w:t>About the Hong Kong Information Technology Federation</w:t>
      </w:r>
    </w:p>
    <w:p w:rsidR="00F5421C" w:rsidRPr="004F5C7A" w:rsidRDefault="0068075F">
      <w:pPr>
        <w:jc w:val="both"/>
        <w:rPr>
          <w:rFonts w:ascii="Arial" w:hAnsi="Arial" w:cs="Arial"/>
          <w:i/>
          <w:sz w:val="20"/>
          <w:szCs w:val="20"/>
        </w:rPr>
      </w:pPr>
      <w:r w:rsidRPr="004F5C7A">
        <w:rPr>
          <w:rFonts w:ascii="Arial" w:hAnsi="Arial" w:cs="Arial"/>
          <w:i/>
          <w:sz w:val="20"/>
          <w:szCs w:val="20"/>
        </w:rPr>
        <w:t xml:space="preserve">The Hong Kong Information Technology Federation (HKITF) was founded in 1980 as a non-profit, nonpolitical trade association to provide a forum in which the IT-related business in Hong Kong can work together for the benefit of the industry and to maintain a high level of business practice amongst the members. HKITF acts as the bridge for international IT companies looking for local partners and works with trade commissions to host trade promotion events. It supports and sponsors various IT sectors to develop focus groups; promotes local IT business through various activities; and also helps keeping members abreast of local IT developments and business opportunities. In the public sector, HKITF works closely with government to promote the development of the local IT industry. HKITF represents the industry on many government committees for policy and regulatory issues. For more information, please visit </w:t>
      </w:r>
      <w:hyperlink r:id="rId11" w:history="1">
        <w:r w:rsidR="00BF3E79" w:rsidRPr="004F5C7A">
          <w:rPr>
            <w:rStyle w:val="a9"/>
            <w:rFonts w:ascii="Arial" w:hAnsi="Arial" w:cs="Arial"/>
            <w:i/>
            <w:sz w:val="20"/>
            <w:szCs w:val="20"/>
          </w:rPr>
          <w:t>www.hkitf.org.hk</w:t>
        </w:r>
      </w:hyperlink>
      <w:r w:rsidRPr="004F5C7A">
        <w:rPr>
          <w:rFonts w:ascii="Arial" w:hAnsi="Arial" w:cs="Arial"/>
          <w:i/>
          <w:sz w:val="20"/>
          <w:szCs w:val="20"/>
        </w:rPr>
        <w:t>.</w:t>
      </w:r>
    </w:p>
    <w:p w:rsidR="00BF3E79" w:rsidRPr="004F5C7A" w:rsidRDefault="00BF3E79">
      <w:pPr>
        <w:jc w:val="both"/>
        <w:rPr>
          <w:rFonts w:ascii="Arial" w:hAnsi="Arial" w:cs="Arial"/>
          <w:i/>
          <w:sz w:val="20"/>
          <w:szCs w:val="20"/>
        </w:rPr>
      </w:pPr>
    </w:p>
    <w:p w:rsidR="00F5421C" w:rsidRPr="004F5C7A" w:rsidRDefault="0068075F">
      <w:pPr>
        <w:jc w:val="both"/>
        <w:rPr>
          <w:rFonts w:ascii="Arial" w:hAnsi="Arial" w:cs="Arial"/>
          <w:b/>
          <w:i/>
          <w:sz w:val="20"/>
          <w:szCs w:val="20"/>
        </w:rPr>
      </w:pPr>
      <w:r w:rsidRPr="004F5C7A">
        <w:rPr>
          <w:rFonts w:ascii="Arial" w:hAnsi="Arial" w:cs="Arial"/>
          <w:b/>
          <w:i/>
          <w:sz w:val="20"/>
          <w:szCs w:val="20"/>
        </w:rPr>
        <w:t>About GS1 Hong Kong</w:t>
      </w:r>
    </w:p>
    <w:p w:rsidR="001C20F9" w:rsidRDefault="001C20F9" w:rsidP="001C20F9">
      <w:pPr>
        <w:autoSpaceDE w:val="0"/>
        <w:autoSpaceDN w:val="0"/>
        <w:adjustRightInd w:val="0"/>
        <w:rPr>
          <w:rFonts w:ascii="Arial" w:hAnsi="Arial" w:cs="Arial"/>
          <w:i/>
          <w:sz w:val="20"/>
          <w:szCs w:val="20"/>
        </w:rPr>
      </w:pPr>
      <w:r w:rsidRPr="004F5C7A">
        <w:rPr>
          <w:rFonts w:ascii="Arial" w:hAnsi="Arial" w:cs="Arial"/>
          <w:i/>
          <w:sz w:val="20"/>
          <w:szCs w:val="20"/>
        </w:rPr>
        <w:t xml:space="preserve">Founded by the Hong Kong General Chamber of </w:t>
      </w:r>
      <w:proofErr w:type="spellStart"/>
      <w:r w:rsidRPr="004F5C7A">
        <w:rPr>
          <w:rFonts w:ascii="Arial" w:hAnsi="Arial" w:cs="Arial"/>
          <w:i/>
          <w:sz w:val="20"/>
          <w:szCs w:val="20"/>
        </w:rPr>
        <w:t>Commercein</w:t>
      </w:r>
      <w:proofErr w:type="spellEnd"/>
      <w:r w:rsidRPr="004F5C7A">
        <w:rPr>
          <w:rFonts w:ascii="Arial" w:hAnsi="Arial" w:cs="Arial"/>
          <w:i/>
          <w:sz w:val="20"/>
          <w:szCs w:val="20"/>
        </w:rPr>
        <w:t xml:space="preserve"> 1989, GS1 Hong Kong is the local chapter of GS1</w:t>
      </w:r>
      <w:r w:rsidRPr="004F5C7A">
        <w:rPr>
          <w:rFonts w:ascii="Arial" w:hAnsi="Arial" w:cs="Arial" w:hint="eastAsia"/>
          <w:i/>
          <w:sz w:val="20"/>
          <w:szCs w:val="20"/>
        </w:rPr>
        <w:t>®</w:t>
      </w:r>
      <w:r w:rsidRPr="004F5C7A">
        <w:rPr>
          <w:rFonts w:ascii="Arial" w:hAnsi="Arial" w:cs="Arial"/>
          <w:i/>
          <w:sz w:val="20"/>
          <w:szCs w:val="20"/>
        </w:rPr>
        <w:t xml:space="preserve">, a not-for-profit, standards </w:t>
      </w:r>
      <w:proofErr w:type="spellStart"/>
      <w:r w:rsidRPr="004F5C7A">
        <w:rPr>
          <w:rFonts w:ascii="Arial" w:hAnsi="Arial" w:cs="Arial"/>
          <w:i/>
          <w:sz w:val="20"/>
          <w:szCs w:val="20"/>
        </w:rPr>
        <w:t>organisation</w:t>
      </w:r>
      <w:proofErr w:type="spellEnd"/>
      <w:r w:rsidRPr="004F5C7A">
        <w:rPr>
          <w:rFonts w:ascii="Arial" w:hAnsi="Arial" w:cs="Arial"/>
          <w:i/>
          <w:sz w:val="20"/>
          <w:szCs w:val="20"/>
        </w:rPr>
        <w:t xml:space="preserve"> that develops and drives adoption of easy-to-implement global standards for business to uniquely identify, accurately capture and automatically share vital information about products, locations and assets. Headquartered in Brussels, Belgium, GS1 has over 110 national chapters in 150 countries. GS1 Hong Kong’s mission is to empower business to grow and to improve efficiency, safety, authenticity and sustainability across multiple sectors and facilitates commerce connectivity through the provision of a full spectrum of platforms, solutions and services based on our global standards. We provide a trusted foundation for accurate, sharable, searchable and linkable data and for the responsible use of the technologies behind its standards. We also engage with communities of trading partners, industry </w:t>
      </w:r>
      <w:proofErr w:type="spellStart"/>
      <w:r w:rsidRPr="004F5C7A">
        <w:rPr>
          <w:rFonts w:ascii="Arial" w:hAnsi="Arial" w:cs="Arial"/>
          <w:i/>
          <w:sz w:val="20"/>
          <w:szCs w:val="20"/>
        </w:rPr>
        <w:t>organisations</w:t>
      </w:r>
      <w:proofErr w:type="spellEnd"/>
      <w:r w:rsidRPr="004F5C7A">
        <w:rPr>
          <w:rFonts w:ascii="Arial" w:hAnsi="Arial" w:cs="Arial"/>
          <w:i/>
          <w:sz w:val="20"/>
          <w:szCs w:val="20"/>
        </w:rPr>
        <w:t xml:space="preserve">, government, and technology providers to understand and respond to their business needs through the adoption and implementation of global standards. Currently, GS1 Hong Kong has around 8,000 corporate members covering close to 20 industries including retail consumer goods, food and food services, healthcare, apparel, logistics as well as information and technology. For more information about GS1 Hong Kong, please visit </w:t>
      </w:r>
      <w:hyperlink r:id="rId12" w:history="1">
        <w:r w:rsidRPr="004F5C7A">
          <w:rPr>
            <w:rStyle w:val="a9"/>
            <w:rFonts w:ascii="Arial" w:hAnsi="Arial" w:cs="Arial"/>
            <w:i/>
            <w:sz w:val="20"/>
            <w:szCs w:val="20"/>
          </w:rPr>
          <w:t>www.gs1hk.org</w:t>
        </w:r>
      </w:hyperlink>
      <w:r w:rsidRPr="004F5C7A">
        <w:rPr>
          <w:rFonts w:ascii="Arial" w:hAnsi="Arial" w:cs="Arial"/>
          <w:i/>
          <w:sz w:val="20"/>
          <w:szCs w:val="20"/>
        </w:rPr>
        <w:t>.</w:t>
      </w:r>
    </w:p>
    <w:p w:rsidR="00C307B7" w:rsidRDefault="00C307B7" w:rsidP="001C20F9">
      <w:pPr>
        <w:autoSpaceDE w:val="0"/>
        <w:autoSpaceDN w:val="0"/>
        <w:adjustRightInd w:val="0"/>
        <w:rPr>
          <w:rFonts w:ascii="Arial" w:hAnsi="Arial" w:cs="Arial"/>
          <w:i/>
          <w:sz w:val="20"/>
          <w:szCs w:val="20"/>
        </w:rPr>
      </w:pPr>
    </w:p>
    <w:p w:rsidR="00C307B7" w:rsidRPr="004F5C7A" w:rsidRDefault="00C307B7" w:rsidP="001C20F9">
      <w:pPr>
        <w:autoSpaceDE w:val="0"/>
        <w:autoSpaceDN w:val="0"/>
        <w:adjustRightInd w:val="0"/>
        <w:rPr>
          <w:rFonts w:ascii="Arial" w:hAnsi="Arial" w:cs="Arial"/>
          <w:i/>
          <w:sz w:val="20"/>
          <w:szCs w:val="20"/>
        </w:rPr>
      </w:pPr>
    </w:p>
    <w:p w:rsidR="00A962BF" w:rsidRPr="004F5C7A" w:rsidRDefault="00A962BF" w:rsidP="00A962BF">
      <w:pPr>
        <w:jc w:val="both"/>
        <w:rPr>
          <w:rFonts w:ascii="Arial" w:hAnsi="Arial" w:cs="Arial"/>
          <w:i/>
          <w:sz w:val="20"/>
          <w:szCs w:val="20"/>
        </w:rPr>
      </w:pPr>
      <w:r w:rsidRPr="004F5C7A">
        <w:rPr>
          <w:rFonts w:ascii="Arial" w:hAnsi="Arial" w:cs="Arial"/>
          <w:b/>
          <w:i/>
          <w:sz w:val="20"/>
          <w:szCs w:val="20"/>
        </w:rPr>
        <w:lastRenderedPageBreak/>
        <w:t>About The Hong Kong Council of Social Service</w:t>
      </w:r>
    </w:p>
    <w:p w:rsidR="00A962BF" w:rsidRPr="004F5C7A" w:rsidRDefault="00A962BF" w:rsidP="00A962BF">
      <w:pPr>
        <w:jc w:val="both"/>
        <w:rPr>
          <w:rFonts w:ascii="Arial" w:hAnsi="Arial" w:cs="Arial"/>
          <w:i/>
          <w:sz w:val="20"/>
          <w:szCs w:val="20"/>
        </w:rPr>
      </w:pPr>
      <w:r w:rsidRPr="004F5C7A">
        <w:rPr>
          <w:rFonts w:ascii="Arial" w:hAnsi="Arial" w:cs="Arial"/>
          <w:i/>
          <w:sz w:val="20"/>
          <w:szCs w:val="20"/>
        </w:rPr>
        <w:t xml:space="preserve">The Hong Kong Council of Social Service (HKCSS) works to promote a just and inclusive society by promoting collaborative efforts among NGOs in service planning and development, facilitating cross-sectoral partnership, advocating equality, justice, social integration and a caring community. The Council has now become an umbrella </w:t>
      </w:r>
      <w:proofErr w:type="spellStart"/>
      <w:r w:rsidRPr="004F5C7A">
        <w:rPr>
          <w:rFonts w:ascii="Arial" w:hAnsi="Arial" w:cs="Arial"/>
          <w:i/>
          <w:sz w:val="20"/>
          <w:szCs w:val="20"/>
        </w:rPr>
        <w:t>organisation</w:t>
      </w:r>
      <w:proofErr w:type="spellEnd"/>
      <w:r w:rsidRPr="004F5C7A">
        <w:rPr>
          <w:rFonts w:ascii="Arial" w:hAnsi="Arial" w:cs="Arial"/>
          <w:i/>
          <w:sz w:val="20"/>
          <w:szCs w:val="20"/>
        </w:rPr>
        <w:t xml:space="preserve"> of over 470 Agency Members, that provide over 90% of the social welfare services for those in need through 3,000 service units all over Hong Kong. For more information about HKCSS, please refer to </w:t>
      </w:r>
      <w:hyperlink r:id="rId13" w:history="1">
        <w:r w:rsidRPr="004F5C7A">
          <w:rPr>
            <w:rStyle w:val="a9"/>
            <w:rFonts w:ascii="Arial" w:hAnsi="Arial" w:cs="Arial"/>
            <w:i/>
            <w:sz w:val="20"/>
            <w:szCs w:val="20"/>
          </w:rPr>
          <w:t>http://www.hkcss.org.hk</w:t>
        </w:r>
      </w:hyperlink>
      <w:r w:rsidRPr="004F5C7A">
        <w:rPr>
          <w:rFonts w:ascii="Arial" w:hAnsi="Arial" w:cs="Arial"/>
          <w:i/>
          <w:sz w:val="20"/>
          <w:szCs w:val="20"/>
        </w:rPr>
        <w:t>.</w:t>
      </w:r>
    </w:p>
    <w:p w:rsidR="00A962BF" w:rsidRDefault="00A962BF">
      <w:pPr>
        <w:jc w:val="both"/>
        <w:rPr>
          <w:rFonts w:ascii="Arial" w:hAnsi="Arial" w:cs="Arial"/>
          <w:sz w:val="20"/>
          <w:szCs w:val="20"/>
        </w:rPr>
      </w:pPr>
    </w:p>
    <w:p w:rsidR="00F5421C" w:rsidRPr="005015D8" w:rsidRDefault="0068075F">
      <w:pPr>
        <w:snapToGrid w:val="0"/>
        <w:ind w:rightChars="75" w:right="180"/>
        <w:rPr>
          <w:rFonts w:ascii="Arial" w:hAnsi="Arial" w:cs="Arial"/>
          <w:snapToGrid w:val="0"/>
          <w:sz w:val="20"/>
          <w:szCs w:val="20"/>
        </w:rPr>
      </w:pPr>
      <w:r w:rsidRPr="005015D8">
        <w:rPr>
          <w:rFonts w:ascii="Arial" w:hAnsi="Arial" w:cs="Arial"/>
          <w:snapToGrid w:val="0"/>
          <w:sz w:val="20"/>
          <w:szCs w:val="20"/>
        </w:rPr>
        <w:t>For media enquiries, please contact Hong Kong ICT Award</w:t>
      </w:r>
      <w:r w:rsidR="001F7E37">
        <w:rPr>
          <w:rFonts w:ascii="Arial" w:hAnsi="Arial" w:cs="Arial"/>
          <w:snapToGrid w:val="0"/>
          <w:sz w:val="20"/>
          <w:szCs w:val="20"/>
        </w:rPr>
        <w:t>s</w:t>
      </w:r>
      <w:r w:rsidRPr="005015D8">
        <w:rPr>
          <w:rFonts w:ascii="Arial" w:hAnsi="Arial" w:cs="Arial"/>
          <w:snapToGrid w:val="0"/>
          <w:sz w:val="20"/>
          <w:szCs w:val="20"/>
        </w:rPr>
        <w:t xml:space="preserve"> PR representative AQ Communications Limited. </w:t>
      </w:r>
    </w:p>
    <w:p w:rsidR="005015D8" w:rsidRPr="005015D8" w:rsidRDefault="005015D8" w:rsidP="005015D8">
      <w:pPr>
        <w:spacing w:line="240" w:lineRule="atLeast"/>
        <w:jc w:val="both"/>
        <w:rPr>
          <w:rFonts w:ascii="Arial" w:hAnsi="Arial" w:cs="Arial"/>
          <w:sz w:val="20"/>
          <w:szCs w:val="20"/>
          <w:lang w:val="en-GB" w:eastAsia="zh-CN"/>
        </w:rPr>
      </w:pPr>
      <w:r w:rsidRPr="005015D8">
        <w:rPr>
          <w:rFonts w:ascii="Arial" w:hAnsi="Arial" w:cs="Arial"/>
          <w:sz w:val="20"/>
          <w:szCs w:val="20"/>
          <w:lang w:val="en-GB" w:eastAsia="zh-CN"/>
        </w:rPr>
        <w:t>Jay Chan</w:t>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t>Tel</w:t>
      </w:r>
      <w:r w:rsidRPr="005015D8">
        <w:rPr>
          <w:rFonts w:ascii="Arial" w:hAnsi="Arial" w:cs="Arial"/>
          <w:sz w:val="20"/>
          <w:szCs w:val="20"/>
          <w:lang w:val="en-GB" w:eastAsia="zh-CN"/>
        </w:rPr>
        <w:t>：</w:t>
      </w:r>
      <w:r w:rsidRPr="005015D8">
        <w:rPr>
          <w:rFonts w:ascii="Arial" w:hAnsi="Arial" w:cs="Arial"/>
          <w:sz w:val="20"/>
          <w:szCs w:val="20"/>
          <w:lang w:val="en-GB" w:eastAsia="zh-CN"/>
        </w:rPr>
        <w:t xml:space="preserve">(852) 2137 9702 / 9517 4217     </w:t>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t>Email</w:t>
      </w:r>
      <w:r w:rsidRPr="005015D8">
        <w:rPr>
          <w:rFonts w:ascii="Arial" w:hAnsi="Arial" w:cs="Arial"/>
          <w:sz w:val="20"/>
          <w:szCs w:val="20"/>
          <w:lang w:val="en-GB" w:eastAsia="zh-CN"/>
        </w:rPr>
        <w:t>：</w:t>
      </w:r>
      <w:r w:rsidRPr="005015D8">
        <w:rPr>
          <w:rFonts w:ascii="Arial" w:hAnsi="Arial" w:cs="Arial"/>
          <w:sz w:val="20"/>
          <w:szCs w:val="20"/>
          <w:lang w:val="en-GB" w:eastAsia="zh-CN"/>
        </w:rPr>
        <w:fldChar w:fldCharType="begin"/>
      </w:r>
      <w:r w:rsidRPr="005015D8">
        <w:rPr>
          <w:rFonts w:ascii="Arial" w:hAnsi="Arial" w:cs="Arial"/>
          <w:sz w:val="20"/>
          <w:szCs w:val="20"/>
          <w:lang w:val="en-GB" w:eastAsia="zh-CN"/>
        </w:rPr>
        <w:instrText xml:space="preserve"> HYPERLINK "mailto:jchan@aqcomm.com" </w:instrText>
      </w:r>
      <w:r w:rsidRPr="005015D8">
        <w:rPr>
          <w:rFonts w:ascii="Arial" w:hAnsi="Arial" w:cs="Arial"/>
          <w:sz w:val="20"/>
          <w:szCs w:val="20"/>
          <w:lang w:val="en-GB" w:eastAsia="zh-CN"/>
        </w:rPr>
        <w:fldChar w:fldCharType="separate"/>
      </w:r>
      <w:r w:rsidRPr="005015D8">
        <w:rPr>
          <w:rStyle w:val="a9"/>
          <w:rFonts w:ascii="Arial" w:hAnsi="Arial" w:cs="Arial"/>
          <w:sz w:val="20"/>
          <w:szCs w:val="20"/>
          <w:lang w:val="en-GB" w:eastAsia="zh-CN"/>
        </w:rPr>
        <w:t>jchan@aqcomm.com</w:t>
      </w:r>
      <w:r w:rsidRPr="005015D8">
        <w:rPr>
          <w:rFonts w:ascii="Arial" w:hAnsi="Arial" w:cs="Arial"/>
          <w:sz w:val="20"/>
          <w:szCs w:val="20"/>
          <w:lang w:val="en-GB" w:eastAsia="zh-CN"/>
        </w:rPr>
        <w:fldChar w:fldCharType="end"/>
      </w:r>
    </w:p>
    <w:p w:rsidR="005015D8" w:rsidRPr="005015D8" w:rsidRDefault="005015D8" w:rsidP="005015D8">
      <w:pPr>
        <w:spacing w:line="240" w:lineRule="atLeast"/>
        <w:jc w:val="both"/>
        <w:rPr>
          <w:rFonts w:ascii="Arial" w:hAnsi="Arial" w:cs="Arial"/>
          <w:sz w:val="20"/>
          <w:szCs w:val="20"/>
          <w:lang w:val="en-GB" w:eastAsia="zh-CN"/>
        </w:rPr>
      </w:pPr>
      <w:r w:rsidRPr="005015D8">
        <w:rPr>
          <w:rFonts w:ascii="Arial" w:hAnsi="Arial" w:cs="Arial"/>
          <w:sz w:val="20"/>
          <w:szCs w:val="20"/>
          <w:lang w:val="en-GB" w:eastAsia="zh-CN"/>
        </w:rPr>
        <w:t>Kathy Lau</w:t>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t>Tel</w:t>
      </w:r>
      <w:r w:rsidRPr="005015D8">
        <w:rPr>
          <w:rFonts w:ascii="Arial" w:hAnsi="Arial" w:cs="Arial"/>
          <w:sz w:val="20"/>
          <w:szCs w:val="20"/>
          <w:lang w:val="en-GB" w:eastAsia="zh-CN"/>
        </w:rPr>
        <w:t>：</w:t>
      </w:r>
      <w:r w:rsidRPr="005015D8">
        <w:rPr>
          <w:rFonts w:ascii="Arial" w:hAnsi="Arial" w:cs="Arial"/>
          <w:sz w:val="20"/>
          <w:szCs w:val="20"/>
          <w:lang w:val="en-GB" w:eastAsia="zh-CN"/>
        </w:rPr>
        <w:t>(852) 3105 2037 / 6796 9020</w:t>
      </w:r>
      <w:r w:rsidRPr="005015D8">
        <w:rPr>
          <w:rFonts w:ascii="Arial" w:hAnsi="Arial" w:cs="Arial"/>
          <w:sz w:val="20"/>
          <w:szCs w:val="20"/>
          <w:lang w:val="en-GB" w:eastAsia="zh-CN"/>
        </w:rPr>
        <w:tab/>
      </w:r>
      <w:r w:rsidRPr="005015D8">
        <w:rPr>
          <w:rFonts w:ascii="Arial" w:hAnsi="Arial" w:cs="Arial"/>
          <w:sz w:val="20"/>
          <w:szCs w:val="20"/>
          <w:lang w:val="en-GB" w:eastAsia="zh-CN"/>
        </w:rPr>
        <w:tab/>
      </w:r>
      <w:r w:rsidRPr="005015D8">
        <w:rPr>
          <w:rFonts w:ascii="Arial" w:hAnsi="Arial" w:cs="Arial"/>
          <w:sz w:val="20"/>
          <w:szCs w:val="20"/>
          <w:lang w:val="en-GB" w:eastAsia="zh-CN"/>
        </w:rPr>
        <w:tab/>
        <w:t>Em</w:t>
      </w:r>
      <w:r w:rsidRPr="005015D8">
        <w:rPr>
          <w:rFonts w:ascii="Arial" w:hAnsi="Arial" w:cs="Arial"/>
          <w:sz w:val="20"/>
          <w:szCs w:val="20"/>
          <w:lang w:val="en-GB"/>
        </w:rPr>
        <w:t>ail</w:t>
      </w:r>
      <w:r w:rsidRPr="005015D8">
        <w:rPr>
          <w:rFonts w:ascii="Arial" w:hAnsi="Arial" w:cs="Arial"/>
          <w:sz w:val="20"/>
          <w:szCs w:val="20"/>
          <w:lang w:val="en-GB" w:eastAsia="zh-CN"/>
        </w:rPr>
        <w:t>：</w:t>
      </w:r>
      <w:r w:rsidRPr="005015D8">
        <w:rPr>
          <w:rFonts w:ascii="Arial" w:hAnsi="Arial" w:cs="Arial"/>
          <w:sz w:val="20"/>
          <w:szCs w:val="20"/>
          <w:lang w:val="en-GB" w:eastAsia="zh-CN"/>
        </w:rPr>
        <w:fldChar w:fldCharType="begin"/>
      </w:r>
      <w:r w:rsidRPr="005015D8">
        <w:rPr>
          <w:rFonts w:ascii="Arial" w:hAnsi="Arial" w:cs="Arial"/>
          <w:sz w:val="20"/>
          <w:szCs w:val="20"/>
          <w:lang w:val="en-GB" w:eastAsia="zh-CN"/>
        </w:rPr>
        <w:instrText xml:space="preserve"> HYPERLINK "mailto:klau@aqcomm.com" </w:instrText>
      </w:r>
      <w:r w:rsidRPr="005015D8">
        <w:rPr>
          <w:rFonts w:ascii="Arial" w:hAnsi="Arial" w:cs="Arial"/>
          <w:sz w:val="20"/>
          <w:szCs w:val="20"/>
          <w:lang w:val="en-GB" w:eastAsia="zh-CN"/>
        </w:rPr>
        <w:fldChar w:fldCharType="separate"/>
      </w:r>
      <w:r w:rsidRPr="005015D8">
        <w:rPr>
          <w:rStyle w:val="a9"/>
          <w:rFonts w:ascii="Arial" w:hAnsi="Arial" w:cs="Arial"/>
          <w:sz w:val="20"/>
          <w:szCs w:val="20"/>
          <w:lang w:val="en-GB" w:eastAsia="zh-CN"/>
        </w:rPr>
        <w:t>klau@aqcomm.com</w:t>
      </w:r>
      <w:r w:rsidRPr="005015D8">
        <w:rPr>
          <w:rFonts w:ascii="Arial" w:hAnsi="Arial" w:cs="Arial"/>
          <w:sz w:val="20"/>
          <w:szCs w:val="20"/>
          <w:lang w:val="en-GB" w:eastAsia="zh-CN"/>
        </w:rPr>
        <w:fldChar w:fldCharType="end"/>
      </w:r>
      <w:r w:rsidRPr="005015D8">
        <w:rPr>
          <w:rFonts w:ascii="Arial" w:hAnsi="Arial" w:cs="Arial"/>
          <w:sz w:val="20"/>
          <w:szCs w:val="20"/>
          <w:lang w:val="en-GB" w:eastAsia="zh-CN"/>
        </w:rPr>
        <w:t xml:space="preserve"> </w:t>
      </w:r>
    </w:p>
    <w:p w:rsidR="00F5421C" w:rsidRDefault="00F5421C">
      <w:pPr>
        <w:jc w:val="both"/>
        <w:rPr>
          <w:rFonts w:ascii="Arial" w:eastAsia="SimSun" w:hAnsi="Arial" w:cs="Arial"/>
          <w:sz w:val="20"/>
          <w:szCs w:val="20"/>
          <w:lang w:val="en-GB" w:eastAsia="zh-CN"/>
        </w:rPr>
      </w:pPr>
    </w:p>
    <w:p w:rsidR="00C307B7" w:rsidRDefault="00C307B7">
      <w:pPr>
        <w:jc w:val="both"/>
        <w:rPr>
          <w:rFonts w:ascii="Arial" w:eastAsia="SimSun" w:hAnsi="Arial" w:cs="Arial"/>
          <w:sz w:val="20"/>
          <w:szCs w:val="20"/>
          <w:lang w:val="en-GB" w:eastAsia="zh-CN"/>
        </w:rPr>
      </w:pPr>
    </w:p>
    <w:p w:rsidR="00F5421C" w:rsidRPr="000A2DFF" w:rsidRDefault="0068075F">
      <w:pPr>
        <w:rPr>
          <w:rFonts w:ascii="Arial" w:hAnsi="Arial" w:cs="Arial"/>
          <w:b/>
          <w:sz w:val="20"/>
          <w:szCs w:val="20"/>
        </w:rPr>
      </w:pPr>
      <w:r w:rsidRPr="000A2DFF">
        <w:rPr>
          <w:rFonts w:ascii="Arial" w:hAnsi="Arial" w:cs="Arial"/>
          <w:b/>
          <w:sz w:val="20"/>
          <w:szCs w:val="20"/>
        </w:rPr>
        <w:t>Appendix</w:t>
      </w:r>
    </w:p>
    <w:p w:rsidR="00F5421C" w:rsidRPr="000A2DFF" w:rsidRDefault="0068075F">
      <w:pPr>
        <w:rPr>
          <w:rFonts w:ascii="Arial" w:hAnsi="Arial" w:cs="Arial"/>
          <w:b/>
          <w:sz w:val="20"/>
          <w:szCs w:val="20"/>
        </w:rPr>
      </w:pPr>
      <w:r w:rsidRPr="000A2DFF">
        <w:rPr>
          <w:rFonts w:ascii="Arial" w:hAnsi="Arial" w:cs="Arial"/>
          <w:b/>
          <w:sz w:val="20"/>
          <w:szCs w:val="20"/>
        </w:rPr>
        <w:t>Hong Kong ICT Awards 201</w:t>
      </w:r>
      <w:r w:rsidR="00240C94" w:rsidRPr="000A2DFF">
        <w:rPr>
          <w:rFonts w:ascii="Arial" w:hAnsi="Arial" w:cs="Arial"/>
          <w:b/>
          <w:sz w:val="20"/>
          <w:szCs w:val="20"/>
        </w:rPr>
        <w:t>9</w:t>
      </w:r>
      <w:r w:rsidRPr="000A2DFF">
        <w:rPr>
          <w:rFonts w:ascii="Arial" w:hAnsi="Arial" w:cs="Arial"/>
          <w:b/>
          <w:sz w:val="20"/>
          <w:szCs w:val="20"/>
        </w:rPr>
        <w:t xml:space="preserve"> – </w:t>
      </w:r>
      <w:r w:rsidR="004D075D" w:rsidRPr="000A2DFF">
        <w:rPr>
          <w:rFonts w:ascii="Arial" w:hAnsi="Arial" w:cs="Arial"/>
          <w:b/>
          <w:sz w:val="20"/>
          <w:szCs w:val="20"/>
        </w:rPr>
        <w:t>Smart Living</w:t>
      </w:r>
      <w:r w:rsidRPr="000A2DFF">
        <w:rPr>
          <w:rFonts w:ascii="Arial" w:hAnsi="Arial" w:cs="Arial"/>
          <w:b/>
          <w:sz w:val="20"/>
          <w:szCs w:val="20"/>
        </w:rPr>
        <w:t xml:space="preserve"> Award winners list</w:t>
      </w:r>
    </w:p>
    <w:tbl>
      <w:tblPr>
        <w:tblStyle w:val="a3"/>
        <w:tblW w:w="0" w:type="auto"/>
        <w:tblLook w:val="04A0" w:firstRow="1" w:lastRow="0" w:firstColumn="1" w:lastColumn="0" w:noHBand="0" w:noVBand="1"/>
      </w:tblPr>
      <w:tblGrid>
        <w:gridCol w:w="1240"/>
        <w:gridCol w:w="1268"/>
        <w:gridCol w:w="3447"/>
        <w:gridCol w:w="3673"/>
      </w:tblGrid>
      <w:tr w:rsidR="004D075D" w:rsidRPr="000A2DFF" w:rsidTr="004B4205">
        <w:tc>
          <w:tcPr>
            <w:tcW w:w="1240" w:type="dxa"/>
          </w:tcPr>
          <w:p w:rsidR="004D075D" w:rsidRPr="000A2DFF" w:rsidRDefault="004D075D" w:rsidP="004D075D">
            <w:pPr>
              <w:rPr>
                <w:rFonts w:ascii="Arial" w:hAnsi="Arial" w:cs="Arial"/>
                <w:b/>
                <w:sz w:val="20"/>
                <w:szCs w:val="20"/>
                <w:lang w:eastAsia="zh-CN"/>
              </w:rPr>
            </w:pPr>
            <w:r w:rsidRPr="000A2DFF">
              <w:rPr>
                <w:rFonts w:ascii="Arial" w:hAnsi="Arial" w:cs="Arial"/>
                <w:b/>
                <w:sz w:val="20"/>
                <w:szCs w:val="20"/>
              </w:rPr>
              <w:t>Category</w:t>
            </w:r>
          </w:p>
        </w:tc>
        <w:tc>
          <w:tcPr>
            <w:tcW w:w="1268" w:type="dxa"/>
          </w:tcPr>
          <w:p w:rsidR="004D075D" w:rsidRPr="000A2DFF" w:rsidRDefault="004D075D" w:rsidP="004D075D">
            <w:pPr>
              <w:rPr>
                <w:rFonts w:ascii="Arial" w:hAnsi="Arial" w:cs="Arial"/>
                <w:b/>
                <w:sz w:val="20"/>
                <w:szCs w:val="20"/>
                <w:lang w:eastAsia="zh-CN"/>
              </w:rPr>
            </w:pPr>
            <w:r w:rsidRPr="000A2DFF">
              <w:rPr>
                <w:rFonts w:ascii="Arial" w:hAnsi="Arial" w:cs="Arial"/>
                <w:b/>
                <w:sz w:val="20"/>
                <w:szCs w:val="20"/>
              </w:rPr>
              <w:t>Award</w:t>
            </w:r>
          </w:p>
        </w:tc>
        <w:tc>
          <w:tcPr>
            <w:tcW w:w="3447" w:type="dxa"/>
          </w:tcPr>
          <w:p w:rsidR="004D075D" w:rsidRPr="000A2DFF" w:rsidRDefault="004D075D" w:rsidP="004D075D">
            <w:pPr>
              <w:rPr>
                <w:rFonts w:ascii="Arial" w:hAnsi="Arial" w:cs="Arial"/>
                <w:b/>
                <w:sz w:val="20"/>
                <w:szCs w:val="20"/>
                <w:lang w:eastAsia="zh-CN"/>
              </w:rPr>
            </w:pPr>
            <w:proofErr w:type="spellStart"/>
            <w:r w:rsidRPr="000A2DFF">
              <w:rPr>
                <w:rFonts w:ascii="Arial" w:hAnsi="Arial" w:cs="Arial"/>
                <w:b/>
                <w:sz w:val="20"/>
                <w:szCs w:val="20"/>
              </w:rPr>
              <w:t>Organisation</w:t>
            </w:r>
            <w:proofErr w:type="spellEnd"/>
            <w:r w:rsidRPr="000A2DFF">
              <w:rPr>
                <w:rFonts w:ascii="Arial" w:hAnsi="Arial" w:cs="Arial"/>
                <w:b/>
                <w:sz w:val="20"/>
                <w:szCs w:val="20"/>
              </w:rPr>
              <w:t>/ Winner</w:t>
            </w:r>
          </w:p>
        </w:tc>
        <w:tc>
          <w:tcPr>
            <w:tcW w:w="3673" w:type="dxa"/>
          </w:tcPr>
          <w:p w:rsidR="004D075D" w:rsidRPr="000A2DFF" w:rsidRDefault="004D075D" w:rsidP="004D075D">
            <w:pPr>
              <w:rPr>
                <w:rFonts w:ascii="Arial" w:hAnsi="Arial" w:cs="Arial"/>
                <w:b/>
                <w:sz w:val="20"/>
                <w:szCs w:val="20"/>
                <w:lang w:eastAsia="zh-CN"/>
              </w:rPr>
            </w:pPr>
            <w:r w:rsidRPr="000A2DFF">
              <w:rPr>
                <w:rFonts w:ascii="Arial" w:hAnsi="Arial" w:cs="Arial"/>
                <w:b/>
                <w:sz w:val="20"/>
                <w:szCs w:val="20"/>
              </w:rPr>
              <w:t>Title of Entry</w:t>
            </w:r>
          </w:p>
        </w:tc>
      </w:tr>
      <w:tr w:rsidR="004B4205" w:rsidRPr="000A2DFF" w:rsidTr="004B4205">
        <w:tc>
          <w:tcPr>
            <w:tcW w:w="1240" w:type="dxa"/>
          </w:tcPr>
          <w:p w:rsidR="004B4205" w:rsidRPr="000A2DFF" w:rsidRDefault="004B4205" w:rsidP="004B4205">
            <w:pPr>
              <w:rPr>
                <w:rFonts w:ascii="Arial" w:eastAsia="SimSun" w:hAnsi="Arial" w:cs="Arial"/>
                <w:sz w:val="20"/>
                <w:szCs w:val="20"/>
                <w:lang w:eastAsia="zh-CN"/>
              </w:rPr>
            </w:pPr>
            <w:r w:rsidRPr="000A2DFF">
              <w:rPr>
                <w:rFonts w:ascii="Arial" w:eastAsia="SimSun" w:hAnsi="Arial" w:cs="Arial"/>
                <w:sz w:val="20"/>
                <w:szCs w:val="20"/>
                <w:lang w:eastAsia="zh-CN"/>
              </w:rPr>
              <w:t>Smart Living</w:t>
            </w:r>
          </w:p>
        </w:tc>
        <w:tc>
          <w:tcPr>
            <w:tcW w:w="1268" w:type="dxa"/>
          </w:tcPr>
          <w:p w:rsidR="004B4205" w:rsidRPr="000A2DFF" w:rsidRDefault="004B4205" w:rsidP="004B4205">
            <w:pPr>
              <w:rPr>
                <w:rFonts w:ascii="Arial" w:eastAsia="SimSun" w:hAnsi="Arial" w:cs="Arial"/>
                <w:sz w:val="20"/>
                <w:szCs w:val="20"/>
                <w:lang w:eastAsia="zh-CN"/>
              </w:rPr>
            </w:pPr>
            <w:r w:rsidRPr="000A2DFF">
              <w:rPr>
                <w:rFonts w:ascii="Arial" w:eastAsia="SimSun" w:hAnsi="Arial" w:cs="Arial"/>
                <w:sz w:val="20"/>
                <w:szCs w:val="20"/>
                <w:lang w:eastAsia="zh-CN"/>
              </w:rPr>
              <w:t>Grand</w:t>
            </w:r>
          </w:p>
        </w:tc>
        <w:tc>
          <w:tcPr>
            <w:tcW w:w="3447" w:type="dxa"/>
          </w:tcPr>
          <w:p w:rsidR="004B4205" w:rsidRPr="000A2DFF" w:rsidRDefault="004B4205" w:rsidP="004B4205">
            <w:pPr>
              <w:widowControl/>
              <w:rPr>
                <w:rFonts w:ascii="Arial" w:hAnsi="Arial" w:cs="Arial"/>
                <w:sz w:val="20"/>
                <w:szCs w:val="20"/>
              </w:rPr>
            </w:pPr>
            <w:r w:rsidRPr="000A2DFF">
              <w:rPr>
                <w:rFonts w:ascii="Arial" w:hAnsi="Arial" w:cs="Arial"/>
                <w:sz w:val="20"/>
                <w:szCs w:val="20"/>
              </w:rPr>
              <w:t>ACE VR Ltd.</w:t>
            </w:r>
          </w:p>
        </w:tc>
        <w:tc>
          <w:tcPr>
            <w:tcW w:w="3673" w:type="dxa"/>
          </w:tcPr>
          <w:p w:rsidR="004B4205" w:rsidRPr="000A2DFF" w:rsidRDefault="004B4205" w:rsidP="004B4205">
            <w:pPr>
              <w:widowControl/>
              <w:rPr>
                <w:rFonts w:ascii="Arial" w:hAnsi="Arial" w:cs="Arial"/>
                <w:sz w:val="20"/>
                <w:szCs w:val="20"/>
              </w:rPr>
            </w:pPr>
            <w:r w:rsidRPr="000A2DFF">
              <w:rPr>
                <w:rFonts w:ascii="Arial" w:hAnsi="Arial" w:cs="Arial"/>
                <w:sz w:val="20"/>
                <w:szCs w:val="20"/>
              </w:rPr>
              <w:t>Evaluation of Visual Disability in a Virtual Reality Environment</w:t>
            </w:r>
          </w:p>
        </w:tc>
      </w:tr>
      <w:tr w:rsidR="000A2DFF" w:rsidRPr="000A2DFF" w:rsidTr="004B4205">
        <w:tc>
          <w:tcPr>
            <w:tcW w:w="1240" w:type="dxa"/>
            <w:vMerge w:val="restart"/>
          </w:tcPr>
          <w:p w:rsidR="000A2DFF" w:rsidRPr="000A2DFF" w:rsidRDefault="000A2DFF" w:rsidP="004B4205">
            <w:pPr>
              <w:rPr>
                <w:rFonts w:ascii="Arial" w:hAnsi="Arial" w:cs="Arial"/>
                <w:sz w:val="20"/>
                <w:szCs w:val="20"/>
                <w:lang w:eastAsia="zh-CN"/>
              </w:rPr>
            </w:pPr>
            <w:r w:rsidRPr="000A2DFF">
              <w:rPr>
                <w:rFonts w:ascii="Arial" w:hAnsi="Arial" w:cs="Arial"/>
                <w:sz w:val="20"/>
                <w:szCs w:val="20"/>
                <w:lang w:eastAsia="zh-CN"/>
              </w:rPr>
              <w:t>Smart Healthcare</w:t>
            </w:r>
          </w:p>
        </w:tc>
        <w:tc>
          <w:tcPr>
            <w:tcW w:w="1268" w:type="dxa"/>
          </w:tcPr>
          <w:p w:rsidR="000A2DFF" w:rsidRPr="000A2DFF" w:rsidRDefault="000A2DFF" w:rsidP="004B4205">
            <w:pPr>
              <w:rPr>
                <w:rFonts w:ascii="Arial" w:eastAsia="SimSun" w:hAnsi="Arial" w:cs="Arial"/>
                <w:sz w:val="20"/>
                <w:szCs w:val="20"/>
                <w:lang w:eastAsia="zh-CN"/>
              </w:rPr>
            </w:pPr>
            <w:r w:rsidRPr="000A2DFF">
              <w:rPr>
                <w:rFonts w:ascii="Arial" w:eastAsia="SimSun" w:hAnsi="Arial" w:cs="Arial"/>
                <w:sz w:val="20"/>
                <w:szCs w:val="20"/>
                <w:lang w:eastAsia="zh-CN"/>
              </w:rPr>
              <w:t>Gold</w:t>
            </w:r>
          </w:p>
        </w:tc>
        <w:tc>
          <w:tcPr>
            <w:tcW w:w="3447" w:type="dxa"/>
          </w:tcPr>
          <w:p w:rsidR="000A2DFF" w:rsidRPr="000A2DFF" w:rsidRDefault="000A2DFF" w:rsidP="004B4205">
            <w:pPr>
              <w:rPr>
                <w:rFonts w:ascii="Arial" w:hAnsi="Arial" w:cs="Arial"/>
                <w:sz w:val="20"/>
                <w:szCs w:val="20"/>
              </w:rPr>
            </w:pPr>
            <w:r w:rsidRPr="000A2DFF">
              <w:rPr>
                <w:rFonts w:ascii="Arial" w:hAnsi="Arial" w:cs="Arial"/>
                <w:sz w:val="20"/>
                <w:szCs w:val="20"/>
              </w:rPr>
              <w:t>ACE VR Ltd.</w:t>
            </w:r>
          </w:p>
        </w:tc>
        <w:tc>
          <w:tcPr>
            <w:tcW w:w="3673" w:type="dxa"/>
          </w:tcPr>
          <w:p w:rsidR="000A2DFF" w:rsidRPr="000A2DFF" w:rsidRDefault="000A2DFF" w:rsidP="004B4205">
            <w:pPr>
              <w:rPr>
                <w:rFonts w:ascii="Arial" w:hAnsi="Arial" w:cs="Arial"/>
                <w:sz w:val="20"/>
                <w:szCs w:val="20"/>
              </w:rPr>
            </w:pPr>
            <w:r w:rsidRPr="000A2DFF">
              <w:rPr>
                <w:rFonts w:ascii="Arial" w:hAnsi="Arial" w:cs="Arial"/>
                <w:sz w:val="20"/>
                <w:szCs w:val="20"/>
              </w:rPr>
              <w:t>Evaluation of Visual Disability in a Virtual Reality Environment</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Silver</w:t>
            </w:r>
          </w:p>
        </w:tc>
        <w:tc>
          <w:tcPr>
            <w:tcW w:w="3447"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Hong Kong Applied Science and Technology Research Institute Company Ltd.</w:t>
            </w:r>
          </w:p>
        </w:tc>
        <w:tc>
          <w:tcPr>
            <w:tcW w:w="3673"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Cervical Cancer Screening Management System</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Bronze</w:t>
            </w:r>
          </w:p>
        </w:tc>
        <w:tc>
          <w:tcPr>
            <w:tcW w:w="3447"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Visiona</w:t>
            </w:r>
            <w:proofErr w:type="spellEnd"/>
            <w:r w:rsidRPr="000A2DFF">
              <w:rPr>
                <w:rFonts w:ascii="Arial" w:hAnsi="Arial" w:cs="Arial"/>
                <w:sz w:val="20"/>
                <w:szCs w:val="20"/>
              </w:rPr>
              <w:t xml:space="preserve"> MedTech International Ltd.</w:t>
            </w:r>
          </w:p>
        </w:tc>
        <w:tc>
          <w:tcPr>
            <w:tcW w:w="3673"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VisionaDR</w:t>
            </w:r>
            <w:proofErr w:type="spellEnd"/>
            <w:r w:rsidRPr="000A2DFF">
              <w:rPr>
                <w:rFonts w:ascii="Arial" w:hAnsi="Arial" w:cs="Arial"/>
                <w:sz w:val="20"/>
                <w:szCs w:val="20"/>
              </w:rPr>
              <w:t xml:space="preserve"> - Intelligent Diabetic Retinopathy Screening Platform</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hAnsi="Arial" w:cs="Arial"/>
                <w:sz w:val="20"/>
                <w:szCs w:val="20"/>
              </w:rPr>
              <w:t>Certificate of Merit</w:t>
            </w:r>
          </w:p>
        </w:tc>
        <w:tc>
          <w:tcPr>
            <w:tcW w:w="3447" w:type="dxa"/>
          </w:tcPr>
          <w:p w:rsidR="000A2DFF" w:rsidRPr="000A2DFF" w:rsidRDefault="000A2DFF" w:rsidP="000A2DFF">
            <w:pPr>
              <w:rPr>
                <w:rFonts w:ascii="Arial" w:hAnsi="Arial" w:cs="Arial"/>
                <w:sz w:val="20"/>
                <w:szCs w:val="20"/>
              </w:rPr>
            </w:pPr>
            <w:r w:rsidRPr="000A2DFF">
              <w:rPr>
                <w:rFonts w:ascii="Arial" w:hAnsi="Arial" w:cs="Arial"/>
                <w:sz w:val="20"/>
                <w:szCs w:val="20"/>
              </w:rPr>
              <w:t xml:space="preserve">The Hong Kong Federation of Youth Groups / </w:t>
            </w:r>
            <w:proofErr w:type="spellStart"/>
            <w:r w:rsidRPr="000A2DFF">
              <w:rPr>
                <w:rFonts w:ascii="Arial" w:hAnsi="Arial" w:cs="Arial"/>
                <w:sz w:val="20"/>
                <w:szCs w:val="20"/>
              </w:rPr>
              <w:t>Zensis</w:t>
            </w:r>
            <w:proofErr w:type="spellEnd"/>
            <w:r w:rsidRPr="000A2DFF">
              <w:rPr>
                <w:rFonts w:ascii="Arial" w:hAnsi="Arial" w:cs="Arial"/>
                <w:sz w:val="20"/>
                <w:szCs w:val="20"/>
              </w:rPr>
              <w:t xml:space="preserve"> Ltd.</w:t>
            </w:r>
          </w:p>
        </w:tc>
        <w:tc>
          <w:tcPr>
            <w:tcW w:w="3673" w:type="dxa"/>
          </w:tcPr>
          <w:p w:rsidR="000A2DFF" w:rsidRPr="000A2DFF" w:rsidRDefault="000A2DFF" w:rsidP="000A2DFF">
            <w:pPr>
              <w:rPr>
                <w:rFonts w:ascii="Arial" w:hAnsi="Arial" w:cs="Arial"/>
                <w:sz w:val="20"/>
                <w:szCs w:val="20"/>
              </w:rPr>
            </w:pPr>
            <w:r w:rsidRPr="000A2DFF">
              <w:rPr>
                <w:rFonts w:ascii="Arial" w:hAnsi="Arial" w:cs="Arial"/>
                <w:sz w:val="20"/>
                <w:szCs w:val="20"/>
              </w:rPr>
              <w:t>Open Up of Jockey Club Online Youth Emotional Support</w:t>
            </w:r>
          </w:p>
        </w:tc>
      </w:tr>
      <w:tr w:rsidR="000A2DFF" w:rsidRPr="000A2DFF" w:rsidTr="004B4205">
        <w:tc>
          <w:tcPr>
            <w:tcW w:w="1240" w:type="dxa"/>
            <w:vMerge w:val="restart"/>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Smart Home</w:t>
            </w: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Silver</w:t>
            </w:r>
          </w:p>
        </w:tc>
        <w:tc>
          <w:tcPr>
            <w:tcW w:w="3447" w:type="dxa"/>
          </w:tcPr>
          <w:p w:rsidR="000A2DFF" w:rsidRPr="000A2DFF" w:rsidRDefault="000A2DFF" w:rsidP="000A2DFF">
            <w:pPr>
              <w:widowControl/>
              <w:rPr>
                <w:rFonts w:ascii="Arial" w:hAnsi="Arial" w:cs="Arial"/>
                <w:sz w:val="20"/>
                <w:szCs w:val="20"/>
              </w:rPr>
            </w:pPr>
            <w:proofErr w:type="spellStart"/>
            <w:r w:rsidRPr="000A2DFF">
              <w:rPr>
                <w:rFonts w:ascii="Arial" w:hAnsi="Arial" w:cs="Arial"/>
                <w:sz w:val="20"/>
                <w:szCs w:val="20"/>
              </w:rPr>
              <w:t>Tronico</w:t>
            </w:r>
            <w:proofErr w:type="spellEnd"/>
            <w:r w:rsidRPr="000A2DFF">
              <w:rPr>
                <w:rFonts w:ascii="Arial" w:hAnsi="Arial" w:cs="Arial"/>
                <w:sz w:val="20"/>
                <w:szCs w:val="20"/>
              </w:rPr>
              <w:t xml:space="preserve"> Technology Company Ltd.</w:t>
            </w:r>
          </w:p>
        </w:tc>
        <w:tc>
          <w:tcPr>
            <w:tcW w:w="3673"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Transformative Wireless IOT System for Smart Buildings</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Bronze</w:t>
            </w:r>
          </w:p>
        </w:tc>
        <w:tc>
          <w:tcPr>
            <w:tcW w:w="3447" w:type="dxa"/>
          </w:tcPr>
          <w:p w:rsidR="000A2DFF" w:rsidRPr="000A2DFF" w:rsidRDefault="000A2DFF" w:rsidP="000A2DFF">
            <w:pPr>
              <w:rPr>
                <w:rFonts w:ascii="Arial" w:hAnsi="Arial" w:cs="Arial"/>
                <w:sz w:val="20"/>
                <w:szCs w:val="20"/>
              </w:rPr>
            </w:pPr>
            <w:r w:rsidRPr="000A2DFF">
              <w:rPr>
                <w:rFonts w:ascii="Arial" w:hAnsi="Arial" w:cs="Arial"/>
                <w:sz w:val="20"/>
                <w:szCs w:val="20"/>
              </w:rPr>
              <w:t>PCCW Solutions Ltd.</w:t>
            </w:r>
          </w:p>
        </w:tc>
        <w:tc>
          <w:tcPr>
            <w:tcW w:w="3673" w:type="dxa"/>
          </w:tcPr>
          <w:p w:rsidR="000A2DFF" w:rsidRPr="000A2DFF" w:rsidRDefault="000A2DFF" w:rsidP="000A2DFF">
            <w:pPr>
              <w:rPr>
                <w:rFonts w:ascii="Arial" w:hAnsi="Arial" w:cs="Arial"/>
                <w:sz w:val="20"/>
                <w:szCs w:val="20"/>
              </w:rPr>
            </w:pPr>
            <w:r w:rsidRPr="000A2DFF">
              <w:rPr>
                <w:rFonts w:ascii="Arial" w:hAnsi="Arial" w:cs="Arial"/>
                <w:sz w:val="20"/>
                <w:szCs w:val="20"/>
              </w:rPr>
              <w:t xml:space="preserve">Infinitum™ </w:t>
            </w:r>
            <w:proofErr w:type="spellStart"/>
            <w:r w:rsidRPr="000A2DFF">
              <w:rPr>
                <w:rFonts w:ascii="Arial" w:hAnsi="Arial" w:cs="Arial"/>
                <w:sz w:val="20"/>
                <w:szCs w:val="20"/>
              </w:rPr>
              <w:t>Visum</w:t>
            </w:r>
            <w:proofErr w:type="spellEnd"/>
            <w:r w:rsidRPr="000A2DFF">
              <w:rPr>
                <w:rFonts w:ascii="Arial" w:hAnsi="Arial" w:cs="Arial"/>
                <w:sz w:val="20"/>
                <w:szCs w:val="20"/>
              </w:rPr>
              <w:t xml:space="preserve"> (Smart Mirror)</w:t>
            </w:r>
          </w:p>
        </w:tc>
      </w:tr>
      <w:tr w:rsidR="000A2DFF" w:rsidRPr="000A2DFF" w:rsidTr="004B4205">
        <w:tc>
          <w:tcPr>
            <w:tcW w:w="1240" w:type="dxa"/>
            <w:vMerge w:val="restart"/>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Smart Lifestyle</w:t>
            </w: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Gold</w:t>
            </w:r>
          </w:p>
        </w:tc>
        <w:tc>
          <w:tcPr>
            <w:tcW w:w="3447"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GRWTH Ltd.</w:t>
            </w:r>
          </w:p>
        </w:tc>
        <w:tc>
          <w:tcPr>
            <w:tcW w:w="3673"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“GRWTH Pay” -</w:t>
            </w:r>
            <w:r w:rsidRPr="000A2DFF">
              <w:rPr>
                <w:rFonts w:ascii="Arial" w:hAnsi="Arial" w:cs="Arial"/>
                <w:sz w:val="20"/>
                <w:szCs w:val="20"/>
              </w:rPr>
              <w:t> </w:t>
            </w:r>
            <w:r w:rsidRPr="000A2DFF">
              <w:rPr>
                <w:rFonts w:ascii="Arial" w:hAnsi="Arial" w:cs="Arial"/>
                <w:sz w:val="20"/>
                <w:szCs w:val="20"/>
              </w:rPr>
              <w:t>Multi-gateway Payment Solution</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Silver</w:t>
            </w:r>
          </w:p>
        </w:tc>
        <w:tc>
          <w:tcPr>
            <w:tcW w:w="3447" w:type="dxa"/>
          </w:tcPr>
          <w:p w:rsidR="000A2DFF" w:rsidRPr="000A2DFF" w:rsidRDefault="000A2DFF" w:rsidP="000A2DFF">
            <w:pPr>
              <w:rPr>
                <w:rFonts w:ascii="Arial" w:hAnsi="Arial" w:cs="Arial"/>
                <w:sz w:val="20"/>
                <w:szCs w:val="20"/>
              </w:rPr>
            </w:pPr>
            <w:r w:rsidRPr="000A2DFF">
              <w:rPr>
                <w:rFonts w:ascii="Arial" w:hAnsi="Arial" w:cs="Arial"/>
                <w:sz w:val="20"/>
                <w:szCs w:val="20"/>
              </w:rPr>
              <w:t>Infinity Cube Ltd.</w:t>
            </w:r>
          </w:p>
        </w:tc>
        <w:tc>
          <w:tcPr>
            <w:tcW w:w="3673" w:type="dxa"/>
          </w:tcPr>
          <w:p w:rsidR="000A2DFF" w:rsidRPr="000A2DFF" w:rsidRDefault="000A2DFF" w:rsidP="000A2DFF">
            <w:pPr>
              <w:rPr>
                <w:rFonts w:ascii="Arial" w:hAnsi="Arial" w:cs="Arial"/>
                <w:sz w:val="20"/>
                <w:szCs w:val="20"/>
              </w:rPr>
            </w:pPr>
            <w:r w:rsidRPr="000A2DFF">
              <w:rPr>
                <w:rFonts w:ascii="Arial" w:hAnsi="Arial" w:cs="Arial"/>
                <w:sz w:val="20"/>
                <w:szCs w:val="20"/>
              </w:rPr>
              <w:t>eyes</w:t>
            </w:r>
            <w:r w:rsidRPr="000A2DFF">
              <w:rPr>
                <w:rFonts w:ascii="Arial" w:hAnsi="Arial" w:cs="Arial"/>
                <w:sz w:val="20"/>
                <w:szCs w:val="20"/>
                <w:vertAlign w:val="superscript"/>
              </w:rPr>
              <w:t>3</w:t>
            </w:r>
            <w:r w:rsidRPr="000A2DFF">
              <w:rPr>
                <w:rFonts w:ascii="Arial" w:hAnsi="Arial" w:cs="Arial"/>
                <w:sz w:val="20"/>
                <w:szCs w:val="20"/>
              </w:rPr>
              <w:t xml:space="preserve"> for Tennis - AI Driven Mobile Sports Analytics System</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Bronze</w:t>
            </w:r>
          </w:p>
        </w:tc>
        <w:tc>
          <w:tcPr>
            <w:tcW w:w="3447" w:type="dxa"/>
          </w:tcPr>
          <w:p w:rsidR="000A2DFF" w:rsidRPr="000A2DFF" w:rsidRDefault="000A2DFF" w:rsidP="000A2DFF">
            <w:pPr>
              <w:rPr>
                <w:rFonts w:ascii="Arial" w:hAnsi="Arial" w:cs="Arial"/>
                <w:sz w:val="20"/>
                <w:szCs w:val="20"/>
              </w:rPr>
            </w:pPr>
            <w:r w:rsidRPr="000A2DFF">
              <w:rPr>
                <w:rFonts w:ascii="Arial" w:hAnsi="Arial" w:cs="Arial"/>
                <w:sz w:val="20"/>
                <w:szCs w:val="20"/>
              </w:rPr>
              <w:t>Farm66 Investment Ltd.</w:t>
            </w:r>
          </w:p>
        </w:tc>
        <w:tc>
          <w:tcPr>
            <w:tcW w:w="3673" w:type="dxa"/>
          </w:tcPr>
          <w:p w:rsidR="000A2DFF" w:rsidRPr="000A2DFF" w:rsidRDefault="000A2DFF" w:rsidP="000A2DFF">
            <w:pPr>
              <w:rPr>
                <w:rFonts w:ascii="Arial" w:hAnsi="Arial" w:cs="Arial"/>
                <w:sz w:val="20"/>
                <w:szCs w:val="20"/>
              </w:rPr>
            </w:pPr>
            <w:r w:rsidRPr="000A2DFF">
              <w:rPr>
                <w:rFonts w:ascii="Arial" w:hAnsi="Arial" w:cs="Arial"/>
                <w:sz w:val="20"/>
                <w:szCs w:val="20"/>
              </w:rPr>
              <w:t>Cloud-based Farming Parameters Monitoring System</w:t>
            </w:r>
          </w:p>
        </w:tc>
      </w:tr>
      <w:tr w:rsidR="000A2DFF" w:rsidRPr="000A2DFF" w:rsidTr="004B4205">
        <w:tc>
          <w:tcPr>
            <w:tcW w:w="1240" w:type="dxa"/>
            <w:vMerge/>
          </w:tcPr>
          <w:p w:rsidR="000A2DFF" w:rsidRPr="000A2DFF" w:rsidRDefault="000A2DFF" w:rsidP="000A2DFF">
            <w:pPr>
              <w:rPr>
                <w:rFonts w:ascii="Arial" w:hAnsi="Arial" w:cs="Arial"/>
                <w:sz w:val="20"/>
                <w:szCs w:val="20"/>
              </w:rPr>
            </w:pPr>
          </w:p>
        </w:tc>
        <w:tc>
          <w:tcPr>
            <w:tcW w:w="1268" w:type="dxa"/>
          </w:tcPr>
          <w:p w:rsidR="000A2DFF" w:rsidRPr="000A2DFF" w:rsidRDefault="000A2DFF" w:rsidP="000A2DFF">
            <w:pPr>
              <w:rPr>
                <w:rFonts w:ascii="Arial" w:hAnsi="Arial" w:cs="Arial"/>
              </w:rPr>
            </w:pPr>
            <w:r w:rsidRPr="000A2DFF">
              <w:rPr>
                <w:rFonts w:ascii="Arial" w:hAnsi="Arial" w:cs="Arial"/>
                <w:sz w:val="20"/>
                <w:szCs w:val="20"/>
              </w:rPr>
              <w:t>Certificate of Merit</w:t>
            </w:r>
          </w:p>
        </w:tc>
        <w:tc>
          <w:tcPr>
            <w:tcW w:w="3447" w:type="dxa"/>
          </w:tcPr>
          <w:p w:rsidR="000A2DFF" w:rsidRPr="000A2DFF" w:rsidRDefault="000A2DFF" w:rsidP="000A2DFF">
            <w:pPr>
              <w:rPr>
                <w:rFonts w:ascii="Arial" w:hAnsi="Arial" w:cs="Arial"/>
                <w:sz w:val="20"/>
                <w:szCs w:val="20"/>
              </w:rPr>
            </w:pPr>
            <w:r w:rsidRPr="000A2DFF">
              <w:rPr>
                <w:rFonts w:ascii="Arial" w:hAnsi="Arial" w:cs="Arial"/>
                <w:sz w:val="20"/>
                <w:szCs w:val="20"/>
              </w:rPr>
              <w:t>R-Guardian Ltd.</w:t>
            </w:r>
          </w:p>
        </w:tc>
        <w:tc>
          <w:tcPr>
            <w:tcW w:w="3673" w:type="dxa"/>
          </w:tcPr>
          <w:p w:rsidR="000A2DFF" w:rsidRPr="000A2DFF" w:rsidRDefault="000A2DFF" w:rsidP="000A2DFF">
            <w:pPr>
              <w:rPr>
                <w:rFonts w:ascii="Arial" w:hAnsi="Arial" w:cs="Arial"/>
                <w:sz w:val="20"/>
                <w:szCs w:val="20"/>
              </w:rPr>
            </w:pPr>
            <w:r w:rsidRPr="000A2DFF">
              <w:rPr>
                <w:rFonts w:ascii="Arial" w:hAnsi="Arial" w:cs="Arial"/>
                <w:sz w:val="20"/>
                <w:szCs w:val="20"/>
              </w:rPr>
              <w:t>Smart Solution for Personal Belongings</w:t>
            </w:r>
          </w:p>
        </w:tc>
      </w:tr>
    </w:tbl>
    <w:p w:rsidR="00F5421C" w:rsidRDefault="00F5421C">
      <w:pPr>
        <w:widowControl/>
        <w:rPr>
          <w:rFonts w:ascii="Arial" w:hAnsi="Arial" w:cs="Arial"/>
          <w:sz w:val="20"/>
          <w:szCs w:val="20"/>
        </w:rPr>
      </w:pPr>
    </w:p>
    <w:p w:rsidR="00F5421C" w:rsidRPr="000A2DFF" w:rsidRDefault="0068075F">
      <w:pPr>
        <w:rPr>
          <w:rFonts w:ascii="Arial" w:hAnsi="Arial" w:cs="Arial"/>
          <w:b/>
          <w:sz w:val="20"/>
          <w:szCs w:val="20"/>
        </w:rPr>
      </w:pPr>
      <w:r w:rsidRPr="000A2DFF">
        <w:rPr>
          <w:rFonts w:ascii="Arial" w:hAnsi="Arial" w:cs="Arial"/>
          <w:b/>
          <w:sz w:val="20"/>
          <w:szCs w:val="20"/>
        </w:rPr>
        <w:t>Hong Kong ICT Awards 201</w:t>
      </w:r>
      <w:r w:rsidR="000A2DFF" w:rsidRPr="000A2DFF">
        <w:rPr>
          <w:rFonts w:ascii="Arial" w:hAnsi="Arial" w:cs="Arial" w:hint="eastAsia"/>
          <w:b/>
          <w:sz w:val="20"/>
          <w:szCs w:val="20"/>
        </w:rPr>
        <w:t>9</w:t>
      </w:r>
      <w:r w:rsidRPr="000A2DFF">
        <w:rPr>
          <w:rFonts w:ascii="Arial" w:hAnsi="Arial" w:cs="Arial"/>
          <w:b/>
          <w:sz w:val="20"/>
          <w:szCs w:val="20"/>
        </w:rPr>
        <w:t xml:space="preserve"> –</w:t>
      </w:r>
      <w:r w:rsidR="00F6536E" w:rsidRPr="000A2DFF">
        <w:rPr>
          <w:rFonts w:ascii="Arial" w:hAnsi="Arial" w:cs="Arial"/>
          <w:b/>
          <w:sz w:val="20"/>
          <w:szCs w:val="20"/>
        </w:rPr>
        <w:t xml:space="preserve"> </w:t>
      </w:r>
      <w:r w:rsidRPr="000A2DFF">
        <w:rPr>
          <w:rFonts w:ascii="Arial" w:hAnsi="Arial" w:cs="Arial"/>
          <w:b/>
          <w:sz w:val="20"/>
          <w:szCs w:val="20"/>
        </w:rPr>
        <w:t xml:space="preserve">Smart </w:t>
      </w:r>
      <w:r w:rsidR="00F6536E" w:rsidRPr="000A2DFF">
        <w:rPr>
          <w:rFonts w:ascii="Arial" w:hAnsi="Arial" w:cs="Arial"/>
          <w:b/>
          <w:sz w:val="20"/>
          <w:szCs w:val="20"/>
        </w:rPr>
        <w:t xml:space="preserve">Mobility </w:t>
      </w:r>
      <w:r w:rsidRPr="000A2DFF">
        <w:rPr>
          <w:rFonts w:ascii="Arial" w:hAnsi="Arial" w:cs="Arial"/>
          <w:b/>
          <w:sz w:val="20"/>
          <w:szCs w:val="20"/>
        </w:rPr>
        <w:t>Award winners list</w:t>
      </w:r>
    </w:p>
    <w:tbl>
      <w:tblPr>
        <w:tblStyle w:val="a3"/>
        <w:tblW w:w="0" w:type="auto"/>
        <w:tblLook w:val="04A0" w:firstRow="1" w:lastRow="0" w:firstColumn="1" w:lastColumn="0" w:noHBand="0" w:noVBand="1"/>
      </w:tblPr>
      <w:tblGrid>
        <w:gridCol w:w="1499"/>
        <w:gridCol w:w="1132"/>
        <w:gridCol w:w="3327"/>
        <w:gridCol w:w="3670"/>
      </w:tblGrid>
      <w:tr w:rsidR="00F6536E" w:rsidRPr="000A2DFF" w:rsidTr="000A2DFF">
        <w:tc>
          <w:tcPr>
            <w:tcW w:w="1499" w:type="dxa"/>
          </w:tcPr>
          <w:p w:rsidR="00F6536E" w:rsidRPr="000A2DFF" w:rsidRDefault="00F6536E" w:rsidP="00F6536E">
            <w:pPr>
              <w:rPr>
                <w:rFonts w:ascii="Arial" w:hAnsi="Arial" w:cs="Arial"/>
                <w:b/>
                <w:sz w:val="20"/>
                <w:szCs w:val="20"/>
                <w:lang w:eastAsia="zh-CN"/>
              </w:rPr>
            </w:pPr>
            <w:r w:rsidRPr="000A2DFF">
              <w:rPr>
                <w:rFonts w:ascii="Arial" w:hAnsi="Arial" w:cs="Arial"/>
                <w:b/>
                <w:sz w:val="20"/>
                <w:szCs w:val="20"/>
              </w:rPr>
              <w:t>Category</w:t>
            </w:r>
          </w:p>
        </w:tc>
        <w:tc>
          <w:tcPr>
            <w:tcW w:w="1132" w:type="dxa"/>
          </w:tcPr>
          <w:p w:rsidR="00F6536E" w:rsidRPr="000A2DFF" w:rsidRDefault="00F6536E" w:rsidP="00F6536E">
            <w:pPr>
              <w:rPr>
                <w:rFonts w:ascii="Arial" w:hAnsi="Arial" w:cs="Arial"/>
                <w:b/>
                <w:sz w:val="20"/>
                <w:szCs w:val="20"/>
                <w:lang w:eastAsia="zh-CN"/>
              </w:rPr>
            </w:pPr>
            <w:r w:rsidRPr="000A2DFF">
              <w:rPr>
                <w:rFonts w:ascii="Arial" w:hAnsi="Arial" w:cs="Arial"/>
                <w:b/>
                <w:sz w:val="20"/>
                <w:szCs w:val="20"/>
              </w:rPr>
              <w:t>Award</w:t>
            </w:r>
          </w:p>
        </w:tc>
        <w:tc>
          <w:tcPr>
            <w:tcW w:w="3327" w:type="dxa"/>
          </w:tcPr>
          <w:p w:rsidR="00F6536E" w:rsidRPr="000A2DFF" w:rsidRDefault="00F6536E" w:rsidP="00F6536E">
            <w:pPr>
              <w:rPr>
                <w:rFonts w:ascii="Arial" w:hAnsi="Arial" w:cs="Arial"/>
                <w:b/>
                <w:sz w:val="20"/>
                <w:szCs w:val="20"/>
                <w:lang w:eastAsia="zh-CN"/>
              </w:rPr>
            </w:pPr>
            <w:proofErr w:type="spellStart"/>
            <w:r w:rsidRPr="000A2DFF">
              <w:rPr>
                <w:rFonts w:ascii="Arial" w:hAnsi="Arial" w:cs="Arial"/>
                <w:b/>
                <w:sz w:val="20"/>
                <w:szCs w:val="20"/>
              </w:rPr>
              <w:t>Organisation</w:t>
            </w:r>
            <w:proofErr w:type="spellEnd"/>
            <w:r w:rsidRPr="000A2DFF">
              <w:rPr>
                <w:rFonts w:ascii="Arial" w:hAnsi="Arial" w:cs="Arial"/>
                <w:b/>
                <w:sz w:val="20"/>
                <w:szCs w:val="20"/>
              </w:rPr>
              <w:t>/ Winner</w:t>
            </w:r>
          </w:p>
        </w:tc>
        <w:tc>
          <w:tcPr>
            <w:tcW w:w="3670" w:type="dxa"/>
          </w:tcPr>
          <w:p w:rsidR="00F6536E" w:rsidRPr="000A2DFF" w:rsidRDefault="00F6536E" w:rsidP="00F6536E">
            <w:pPr>
              <w:rPr>
                <w:rFonts w:ascii="Arial" w:hAnsi="Arial" w:cs="Arial"/>
                <w:b/>
                <w:sz w:val="20"/>
                <w:szCs w:val="20"/>
                <w:lang w:eastAsia="zh-CN"/>
              </w:rPr>
            </w:pPr>
            <w:r w:rsidRPr="000A2DFF">
              <w:rPr>
                <w:rFonts w:ascii="Arial" w:hAnsi="Arial" w:cs="Arial"/>
                <w:b/>
                <w:sz w:val="20"/>
                <w:szCs w:val="20"/>
              </w:rPr>
              <w:t>Title of Entry</w:t>
            </w:r>
          </w:p>
        </w:tc>
      </w:tr>
      <w:tr w:rsidR="000A2DFF" w:rsidRPr="000A2DFF" w:rsidTr="000A2DFF">
        <w:tc>
          <w:tcPr>
            <w:tcW w:w="1499" w:type="dxa"/>
          </w:tcPr>
          <w:p w:rsidR="000A2DFF" w:rsidRPr="000A2DFF" w:rsidRDefault="000A2DFF" w:rsidP="000A2DFF">
            <w:pPr>
              <w:rPr>
                <w:rFonts w:ascii="Arial" w:hAnsi="Arial" w:cs="Arial"/>
                <w:sz w:val="20"/>
                <w:szCs w:val="20"/>
                <w:lang w:eastAsia="zh-CN"/>
              </w:rPr>
            </w:pPr>
            <w:r w:rsidRPr="000A2DFF">
              <w:rPr>
                <w:rFonts w:ascii="Arial" w:hAnsi="Arial" w:cs="Arial"/>
                <w:sz w:val="20"/>
                <w:szCs w:val="20"/>
              </w:rPr>
              <w:t>Smart Mobility</w:t>
            </w:r>
          </w:p>
        </w:tc>
        <w:tc>
          <w:tcPr>
            <w:tcW w:w="1132"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Grand</w:t>
            </w:r>
          </w:p>
        </w:tc>
        <w:tc>
          <w:tcPr>
            <w:tcW w:w="3327" w:type="dxa"/>
          </w:tcPr>
          <w:p w:rsidR="00AB147A" w:rsidRPr="000A2DFF" w:rsidRDefault="00AB147A" w:rsidP="000A2DFF">
            <w:pPr>
              <w:widowControl/>
              <w:rPr>
                <w:rFonts w:ascii="Arial" w:hAnsi="Arial" w:cs="Arial"/>
                <w:sz w:val="20"/>
                <w:szCs w:val="20"/>
              </w:rPr>
            </w:pPr>
            <w:r w:rsidRPr="00AB147A">
              <w:rPr>
                <w:rFonts w:ascii="Arial" w:hAnsi="Arial" w:cs="Arial"/>
                <w:sz w:val="20"/>
                <w:szCs w:val="20"/>
              </w:rPr>
              <w:t xml:space="preserve">Airport Authority Hong Kong / Center of Cyber Logistics, AISCL, The Chinese University of Hong Kong / </w:t>
            </w:r>
            <w:proofErr w:type="spellStart"/>
            <w:r w:rsidRPr="00AB147A">
              <w:rPr>
                <w:rFonts w:ascii="Arial" w:hAnsi="Arial" w:cs="Arial"/>
                <w:sz w:val="20"/>
                <w:szCs w:val="20"/>
              </w:rPr>
              <w:t>ubiZense</w:t>
            </w:r>
            <w:proofErr w:type="spellEnd"/>
            <w:r w:rsidRPr="00AB147A">
              <w:rPr>
                <w:rFonts w:ascii="Arial" w:hAnsi="Arial" w:cs="Arial"/>
                <w:sz w:val="20"/>
                <w:szCs w:val="20"/>
              </w:rPr>
              <w:t xml:space="preserve"> Ltd.</w:t>
            </w:r>
          </w:p>
        </w:tc>
        <w:tc>
          <w:tcPr>
            <w:tcW w:w="3670" w:type="dxa"/>
          </w:tcPr>
          <w:p w:rsidR="000A2DFF" w:rsidRPr="000A2DFF" w:rsidRDefault="000A2DFF" w:rsidP="000A2DFF">
            <w:pPr>
              <w:widowControl/>
              <w:rPr>
                <w:rFonts w:ascii="Arial" w:hAnsi="Arial" w:cs="Arial"/>
                <w:sz w:val="20"/>
                <w:szCs w:val="20"/>
              </w:rPr>
            </w:pPr>
            <w:r w:rsidRPr="000A2DFF">
              <w:rPr>
                <w:rFonts w:ascii="Arial" w:hAnsi="Arial" w:cs="Arial"/>
                <w:sz w:val="20"/>
                <w:szCs w:val="20"/>
              </w:rPr>
              <w:t>IoT-Augmented Airfield Service System (AS2)</w:t>
            </w:r>
          </w:p>
        </w:tc>
      </w:tr>
      <w:tr w:rsidR="000A2DFF" w:rsidRPr="000A2DFF" w:rsidTr="000A2DFF">
        <w:tc>
          <w:tcPr>
            <w:tcW w:w="1499" w:type="dxa"/>
            <w:vMerge w:val="restart"/>
          </w:tcPr>
          <w:p w:rsidR="000A2DFF" w:rsidRPr="000A2DFF" w:rsidRDefault="000A2DFF" w:rsidP="000A2DFF">
            <w:pPr>
              <w:tabs>
                <w:tab w:val="left" w:pos="837"/>
              </w:tabs>
              <w:jc w:val="both"/>
              <w:rPr>
                <w:rFonts w:ascii="Arial" w:hAnsi="Arial" w:cs="Arial"/>
                <w:sz w:val="20"/>
                <w:szCs w:val="20"/>
                <w:lang w:eastAsia="zh-CN"/>
              </w:rPr>
            </w:pPr>
            <w:r w:rsidRPr="000A2DFF">
              <w:rPr>
                <w:rFonts w:ascii="Arial" w:eastAsia="SimSun" w:hAnsi="Arial" w:cs="Arial"/>
                <w:sz w:val="20"/>
                <w:szCs w:val="20"/>
                <w:lang w:eastAsia="zh-CN"/>
              </w:rPr>
              <w:t>Smart Logistics</w:t>
            </w:r>
            <w:r w:rsidRPr="000A2DFF">
              <w:rPr>
                <w:rFonts w:ascii="Arial" w:hAnsi="Arial" w:cs="Arial"/>
                <w:sz w:val="20"/>
                <w:szCs w:val="20"/>
              </w:rPr>
              <w:t xml:space="preserve"> </w:t>
            </w: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Gold</w:t>
            </w:r>
          </w:p>
        </w:tc>
        <w:tc>
          <w:tcPr>
            <w:tcW w:w="3327" w:type="dxa"/>
          </w:tcPr>
          <w:p w:rsidR="000A2DFF" w:rsidRPr="000A2DFF" w:rsidRDefault="00AB147A" w:rsidP="000A2DFF">
            <w:pPr>
              <w:rPr>
                <w:rFonts w:ascii="Arial" w:hAnsi="Arial" w:cs="Arial"/>
                <w:sz w:val="20"/>
                <w:szCs w:val="20"/>
              </w:rPr>
            </w:pPr>
            <w:r w:rsidRPr="00AB147A">
              <w:rPr>
                <w:rFonts w:ascii="Arial" w:hAnsi="Arial" w:cs="Arial"/>
                <w:sz w:val="20"/>
                <w:szCs w:val="20"/>
              </w:rPr>
              <w:t xml:space="preserve">Airport Authority Hong Kong / Center of Cyber Logistics, AISCL, The Chinese University of Hong Kong / </w:t>
            </w:r>
            <w:proofErr w:type="spellStart"/>
            <w:r w:rsidRPr="00AB147A">
              <w:rPr>
                <w:rFonts w:ascii="Arial" w:hAnsi="Arial" w:cs="Arial"/>
                <w:sz w:val="20"/>
                <w:szCs w:val="20"/>
              </w:rPr>
              <w:t>ubiZense</w:t>
            </w:r>
            <w:proofErr w:type="spellEnd"/>
            <w:r w:rsidRPr="00AB147A">
              <w:rPr>
                <w:rFonts w:ascii="Arial" w:hAnsi="Arial" w:cs="Arial"/>
                <w:sz w:val="20"/>
                <w:szCs w:val="20"/>
              </w:rPr>
              <w:t xml:space="preserve"> Ltd.</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IoT-Augmented Airfield Service System</w:t>
            </w:r>
            <w:r w:rsidR="00AB147A">
              <w:rPr>
                <w:rFonts w:ascii="Arial" w:hAnsi="Arial" w:cs="Arial"/>
                <w:sz w:val="20"/>
                <w:szCs w:val="20"/>
              </w:rPr>
              <w:t xml:space="preserve"> </w:t>
            </w:r>
            <w:r w:rsidRPr="000A2DFF">
              <w:rPr>
                <w:rFonts w:ascii="Arial" w:hAnsi="Arial" w:cs="Arial"/>
                <w:sz w:val="20"/>
                <w:szCs w:val="20"/>
              </w:rPr>
              <w:t>(AS2)</w:t>
            </w:r>
          </w:p>
        </w:tc>
      </w:tr>
      <w:tr w:rsidR="000A2DFF" w:rsidRPr="000A2DFF" w:rsidTr="000A2DFF">
        <w:tc>
          <w:tcPr>
            <w:tcW w:w="1499" w:type="dxa"/>
            <w:vMerge/>
            <w:vAlign w:val="center"/>
          </w:tcPr>
          <w:p w:rsidR="000A2DFF" w:rsidRPr="000A2DFF" w:rsidRDefault="000A2DFF" w:rsidP="000A2DFF">
            <w:pPr>
              <w:jc w:val="both"/>
              <w:rPr>
                <w:rFonts w:ascii="Arial" w:hAnsi="Arial" w:cs="Arial"/>
                <w:sz w:val="20"/>
                <w:szCs w:val="20"/>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Gold</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BPS Global Holdings Ltd.</w:t>
            </w:r>
          </w:p>
        </w:tc>
        <w:tc>
          <w:tcPr>
            <w:tcW w:w="3670"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StoreFriendly</w:t>
            </w:r>
            <w:proofErr w:type="spellEnd"/>
            <w:r w:rsidRPr="000A2DFF">
              <w:rPr>
                <w:rFonts w:ascii="Arial" w:hAnsi="Arial" w:cs="Arial"/>
                <w:sz w:val="20"/>
                <w:szCs w:val="20"/>
              </w:rPr>
              <w:t xml:space="preserve"> Go – Smart Self-storage Service</w:t>
            </w:r>
          </w:p>
        </w:tc>
      </w:tr>
      <w:tr w:rsidR="000A2DFF" w:rsidRPr="000A2DFF" w:rsidTr="000A2DFF">
        <w:tc>
          <w:tcPr>
            <w:tcW w:w="1499" w:type="dxa"/>
            <w:vMerge/>
            <w:vAlign w:val="center"/>
          </w:tcPr>
          <w:p w:rsidR="000A2DFF" w:rsidRPr="000A2DFF" w:rsidRDefault="000A2DFF" w:rsidP="000A2DFF">
            <w:pPr>
              <w:jc w:val="both"/>
              <w:rPr>
                <w:rFonts w:ascii="Arial" w:hAnsi="Arial" w:cs="Arial"/>
                <w:sz w:val="20"/>
                <w:szCs w:val="20"/>
                <w:lang w:eastAsia="zh-CN"/>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Silver</w:t>
            </w:r>
          </w:p>
        </w:tc>
        <w:tc>
          <w:tcPr>
            <w:tcW w:w="3327"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Esquel</w:t>
            </w:r>
            <w:proofErr w:type="spellEnd"/>
            <w:r w:rsidRPr="000A2DFF">
              <w:rPr>
                <w:rFonts w:ascii="Arial" w:hAnsi="Arial" w:cs="Arial"/>
                <w:sz w:val="20"/>
                <w:szCs w:val="20"/>
              </w:rPr>
              <w:t xml:space="preserve"> Enterprises Ltd.</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Summation RFID System</w:t>
            </w:r>
          </w:p>
        </w:tc>
      </w:tr>
      <w:tr w:rsidR="000A2DFF" w:rsidRPr="000A2DFF" w:rsidTr="000A2DFF">
        <w:tc>
          <w:tcPr>
            <w:tcW w:w="1499" w:type="dxa"/>
            <w:vMerge w:val="restart"/>
          </w:tcPr>
          <w:p w:rsidR="000A2DFF" w:rsidRPr="000A2DFF" w:rsidRDefault="000A2DFF" w:rsidP="000A2DFF">
            <w:pPr>
              <w:rPr>
                <w:rFonts w:ascii="Arial" w:eastAsia="SimSun" w:hAnsi="Arial" w:cs="Arial"/>
                <w:sz w:val="20"/>
                <w:szCs w:val="20"/>
                <w:lang w:eastAsia="zh-CN"/>
              </w:rPr>
            </w:pPr>
            <w:r w:rsidRPr="000A2DFF">
              <w:rPr>
                <w:rFonts w:ascii="Arial" w:hAnsi="Arial" w:cs="Arial"/>
                <w:sz w:val="20"/>
                <w:szCs w:val="20"/>
              </w:rPr>
              <w:t>Smart Transportation</w:t>
            </w: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Gold</w:t>
            </w:r>
          </w:p>
        </w:tc>
        <w:tc>
          <w:tcPr>
            <w:tcW w:w="3327" w:type="dxa"/>
          </w:tcPr>
          <w:p w:rsidR="000A2DFF" w:rsidRPr="000A2DFF" w:rsidRDefault="00AB147A" w:rsidP="000A2DFF">
            <w:pPr>
              <w:rPr>
                <w:rFonts w:ascii="Arial" w:hAnsi="Arial" w:cs="Arial"/>
                <w:sz w:val="20"/>
                <w:szCs w:val="20"/>
              </w:rPr>
            </w:pPr>
            <w:r w:rsidRPr="00AB147A">
              <w:rPr>
                <w:rFonts w:ascii="Arial" w:hAnsi="Arial" w:cs="Arial"/>
                <w:sz w:val="20"/>
                <w:szCs w:val="20"/>
              </w:rPr>
              <w:t>Highways Department of the Government of the HKSAR / Hong Kong Productivity Council</w:t>
            </w:r>
          </w:p>
        </w:tc>
        <w:tc>
          <w:tcPr>
            <w:tcW w:w="3670" w:type="dxa"/>
          </w:tcPr>
          <w:p w:rsidR="000A2DFF" w:rsidRPr="000A2DFF" w:rsidRDefault="007E6AB8" w:rsidP="000A2DFF">
            <w:pPr>
              <w:rPr>
                <w:rFonts w:ascii="Arial" w:hAnsi="Arial" w:cs="Arial"/>
                <w:sz w:val="20"/>
                <w:szCs w:val="20"/>
              </w:rPr>
            </w:pPr>
            <w:r w:rsidRPr="007E6AB8">
              <w:rPr>
                <w:rFonts w:ascii="Arial" w:hAnsi="Arial" w:cs="Arial"/>
                <w:sz w:val="20"/>
                <w:szCs w:val="20"/>
              </w:rPr>
              <w:t>Prototype of Robot System for the Placement and Collection of Traffic Cones and Lanterns in Road Works</w:t>
            </w:r>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Silver</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Miramar Hotel and Investment Company Ltd.</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Mira Place App - e-PARKING</w:t>
            </w:r>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Bronze</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Single Person Transport Design (SPTD) Ltd.</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 xml:space="preserve">Share </w:t>
            </w:r>
            <w:proofErr w:type="spellStart"/>
            <w:r w:rsidRPr="000A2DFF">
              <w:rPr>
                <w:rFonts w:ascii="Arial" w:hAnsi="Arial" w:cs="Arial"/>
                <w:sz w:val="20"/>
                <w:szCs w:val="20"/>
              </w:rPr>
              <w:t>MoBiLET</w:t>
            </w:r>
            <w:proofErr w:type="spellEnd"/>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rPr>
            </w:pPr>
            <w:r w:rsidRPr="000A2DFF">
              <w:rPr>
                <w:rFonts w:ascii="Arial" w:hAnsi="Arial" w:cs="Arial"/>
                <w:sz w:val="20"/>
                <w:szCs w:val="20"/>
              </w:rPr>
              <w:t>Certificate of Merit</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Hong Kong Observatory</w:t>
            </w:r>
          </w:p>
        </w:tc>
        <w:tc>
          <w:tcPr>
            <w:tcW w:w="3670"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MyFlightWx</w:t>
            </w:r>
            <w:proofErr w:type="spellEnd"/>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rPr>
            </w:pPr>
            <w:r w:rsidRPr="000A2DFF">
              <w:rPr>
                <w:rFonts w:ascii="Arial" w:hAnsi="Arial" w:cs="Arial"/>
                <w:sz w:val="20"/>
                <w:szCs w:val="20"/>
              </w:rPr>
              <w:t>Certificate of Merit</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Transport Department of The Government of the Hong Kong Special Administrative Region</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Smart Traffic Control System for Tai Tam Road (Dam Section)</w:t>
            </w:r>
          </w:p>
        </w:tc>
      </w:tr>
      <w:tr w:rsidR="000A2DFF" w:rsidRPr="000A2DFF" w:rsidTr="000A2DFF">
        <w:tc>
          <w:tcPr>
            <w:tcW w:w="1499" w:type="dxa"/>
            <w:vMerge w:val="restart"/>
          </w:tcPr>
          <w:p w:rsidR="000A2DFF" w:rsidRPr="000A2DFF" w:rsidRDefault="000A2DFF" w:rsidP="000A2DFF">
            <w:pPr>
              <w:rPr>
                <w:rFonts w:ascii="Arial" w:eastAsia="SimSun" w:hAnsi="Arial" w:cs="Arial"/>
                <w:sz w:val="20"/>
                <w:szCs w:val="20"/>
                <w:lang w:eastAsia="zh-CN"/>
              </w:rPr>
            </w:pPr>
            <w:r w:rsidRPr="000A2DFF">
              <w:rPr>
                <w:rFonts w:ascii="Arial" w:eastAsia="SimSun" w:hAnsi="Arial" w:cs="Arial"/>
                <w:sz w:val="20"/>
                <w:szCs w:val="20"/>
                <w:lang w:eastAsia="zh-CN"/>
              </w:rPr>
              <w:t>Smart Tourism</w:t>
            </w: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Gold</w:t>
            </w:r>
          </w:p>
        </w:tc>
        <w:tc>
          <w:tcPr>
            <w:tcW w:w="3327"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Shinetown</w:t>
            </w:r>
            <w:proofErr w:type="spellEnd"/>
            <w:r w:rsidRPr="000A2DFF">
              <w:rPr>
                <w:rFonts w:ascii="Arial" w:hAnsi="Arial" w:cs="Arial"/>
                <w:sz w:val="20"/>
                <w:szCs w:val="20"/>
              </w:rPr>
              <w:t xml:space="preserve"> Telecommunication Ltd.</w:t>
            </w:r>
          </w:p>
        </w:tc>
        <w:tc>
          <w:tcPr>
            <w:tcW w:w="3670" w:type="dxa"/>
          </w:tcPr>
          <w:p w:rsidR="000A2DFF" w:rsidRPr="000A2DFF" w:rsidRDefault="000A2DFF" w:rsidP="000A2DFF">
            <w:pPr>
              <w:rPr>
                <w:rFonts w:ascii="Arial" w:hAnsi="Arial" w:cs="Arial"/>
                <w:sz w:val="20"/>
                <w:szCs w:val="20"/>
              </w:rPr>
            </w:pPr>
            <w:r w:rsidRPr="000A2DFF">
              <w:rPr>
                <w:rFonts w:ascii="Arial" w:hAnsi="Arial" w:cs="Arial"/>
                <w:sz w:val="20"/>
                <w:szCs w:val="20"/>
              </w:rPr>
              <w:t>AIRSIM</w:t>
            </w:r>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Silver</w:t>
            </w:r>
          </w:p>
        </w:tc>
        <w:tc>
          <w:tcPr>
            <w:tcW w:w="3327" w:type="dxa"/>
          </w:tcPr>
          <w:p w:rsidR="000A2DFF" w:rsidRPr="000A2DFF" w:rsidRDefault="00AB147A" w:rsidP="000A2DFF">
            <w:pPr>
              <w:rPr>
                <w:rFonts w:ascii="Arial" w:hAnsi="Arial" w:cs="Arial"/>
                <w:sz w:val="20"/>
                <w:szCs w:val="20"/>
              </w:rPr>
            </w:pPr>
            <w:r w:rsidRPr="00AB147A">
              <w:rPr>
                <w:rFonts w:ascii="Arial" w:hAnsi="Arial" w:cs="Arial"/>
                <w:sz w:val="20"/>
                <w:szCs w:val="20"/>
              </w:rPr>
              <w:t xml:space="preserve">Quality Tourism Services Association (QTSA) / </w:t>
            </w:r>
            <w:proofErr w:type="spellStart"/>
            <w:r w:rsidRPr="00AB147A">
              <w:rPr>
                <w:rFonts w:ascii="Arial" w:hAnsi="Arial" w:cs="Arial"/>
                <w:sz w:val="20"/>
                <w:szCs w:val="20"/>
              </w:rPr>
              <w:t>Cherrypicks</w:t>
            </w:r>
            <w:proofErr w:type="spellEnd"/>
            <w:r w:rsidRPr="00AB147A">
              <w:rPr>
                <w:rFonts w:ascii="Arial" w:hAnsi="Arial" w:cs="Arial"/>
                <w:sz w:val="20"/>
                <w:szCs w:val="20"/>
              </w:rPr>
              <w:t xml:space="preserve"> Ltd. / Hong Kong Productivity Council</w:t>
            </w:r>
          </w:p>
        </w:tc>
        <w:tc>
          <w:tcPr>
            <w:tcW w:w="3670"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QPoint</w:t>
            </w:r>
            <w:proofErr w:type="spellEnd"/>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sz w:val="20"/>
                <w:szCs w:val="20"/>
              </w:rPr>
            </w:pPr>
            <w:r w:rsidRPr="000A2DFF">
              <w:rPr>
                <w:rFonts w:ascii="Arial" w:hAnsi="Arial" w:cs="Arial"/>
                <w:sz w:val="20"/>
                <w:szCs w:val="20"/>
              </w:rPr>
              <w:t>Bronze</w:t>
            </w:r>
          </w:p>
        </w:tc>
        <w:tc>
          <w:tcPr>
            <w:tcW w:w="3327"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Turtobook</w:t>
            </w:r>
            <w:proofErr w:type="spellEnd"/>
            <w:r w:rsidRPr="000A2DFF">
              <w:rPr>
                <w:rFonts w:ascii="Arial" w:hAnsi="Arial" w:cs="Arial"/>
                <w:sz w:val="20"/>
                <w:szCs w:val="20"/>
              </w:rPr>
              <w:t xml:space="preserve"> Ltd.</w:t>
            </w:r>
          </w:p>
        </w:tc>
        <w:tc>
          <w:tcPr>
            <w:tcW w:w="3670"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Turtobook</w:t>
            </w:r>
            <w:proofErr w:type="spellEnd"/>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rPr>
            </w:pPr>
            <w:r w:rsidRPr="000A2DFF">
              <w:rPr>
                <w:rFonts w:ascii="Arial" w:hAnsi="Arial" w:cs="Arial"/>
                <w:sz w:val="20"/>
                <w:szCs w:val="20"/>
              </w:rPr>
              <w:t>Certificate of Merit</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Hong Kong Space Museum</w:t>
            </w:r>
          </w:p>
        </w:tc>
        <w:tc>
          <w:tcPr>
            <w:tcW w:w="3670" w:type="dxa"/>
          </w:tcPr>
          <w:p w:rsidR="000A2DFF" w:rsidRPr="000A2DFF" w:rsidRDefault="000A2DFF" w:rsidP="000A2DFF">
            <w:pPr>
              <w:rPr>
                <w:rFonts w:ascii="Arial" w:hAnsi="Arial" w:cs="Arial"/>
                <w:color w:val="000000"/>
                <w:sz w:val="20"/>
                <w:szCs w:val="20"/>
              </w:rPr>
            </w:pPr>
            <w:r w:rsidRPr="000A2DFF">
              <w:rPr>
                <w:rFonts w:ascii="Arial" w:hAnsi="Arial" w:cs="Arial"/>
                <w:color w:val="000000"/>
                <w:sz w:val="20"/>
                <w:szCs w:val="20"/>
              </w:rPr>
              <w:t>Star Hoppers</w:t>
            </w:r>
          </w:p>
        </w:tc>
      </w:tr>
      <w:tr w:rsidR="000A2DFF" w:rsidRPr="000A2DFF" w:rsidTr="000A2DFF">
        <w:tc>
          <w:tcPr>
            <w:tcW w:w="1499" w:type="dxa"/>
            <w:vMerge/>
          </w:tcPr>
          <w:p w:rsidR="000A2DFF" w:rsidRPr="000A2DFF" w:rsidRDefault="000A2DFF" w:rsidP="000A2DFF">
            <w:pPr>
              <w:rPr>
                <w:rFonts w:ascii="Arial" w:hAnsi="Arial" w:cs="Arial"/>
                <w:sz w:val="20"/>
                <w:szCs w:val="20"/>
              </w:rPr>
            </w:pPr>
          </w:p>
        </w:tc>
        <w:tc>
          <w:tcPr>
            <w:tcW w:w="1132" w:type="dxa"/>
          </w:tcPr>
          <w:p w:rsidR="000A2DFF" w:rsidRPr="000A2DFF" w:rsidRDefault="000A2DFF" w:rsidP="000A2DFF">
            <w:pPr>
              <w:rPr>
                <w:rFonts w:ascii="Arial" w:hAnsi="Arial" w:cs="Arial"/>
              </w:rPr>
            </w:pPr>
            <w:r w:rsidRPr="000A2DFF">
              <w:rPr>
                <w:rFonts w:ascii="Arial" w:hAnsi="Arial" w:cs="Arial"/>
                <w:sz w:val="20"/>
                <w:szCs w:val="20"/>
              </w:rPr>
              <w:t>Certificate of Merit</w:t>
            </w:r>
          </w:p>
        </w:tc>
        <w:tc>
          <w:tcPr>
            <w:tcW w:w="3327" w:type="dxa"/>
          </w:tcPr>
          <w:p w:rsidR="000A2DFF" w:rsidRPr="000A2DFF" w:rsidRDefault="000A2DFF" w:rsidP="000A2DFF">
            <w:pPr>
              <w:rPr>
                <w:rFonts w:ascii="Arial" w:hAnsi="Arial" w:cs="Arial"/>
                <w:sz w:val="20"/>
                <w:szCs w:val="20"/>
              </w:rPr>
            </w:pPr>
            <w:r w:rsidRPr="000A2DFF">
              <w:rPr>
                <w:rFonts w:ascii="Arial" w:hAnsi="Arial" w:cs="Arial"/>
                <w:sz w:val="20"/>
                <w:szCs w:val="20"/>
              </w:rPr>
              <w:t>Urban Discovery Ltd.</w:t>
            </w:r>
          </w:p>
        </w:tc>
        <w:tc>
          <w:tcPr>
            <w:tcW w:w="3670" w:type="dxa"/>
          </w:tcPr>
          <w:p w:rsidR="000A2DFF" w:rsidRPr="000A2DFF" w:rsidRDefault="000A2DFF" w:rsidP="000A2DFF">
            <w:pPr>
              <w:rPr>
                <w:rFonts w:ascii="Arial" w:hAnsi="Arial" w:cs="Arial"/>
                <w:sz w:val="20"/>
                <w:szCs w:val="20"/>
              </w:rPr>
            </w:pPr>
            <w:proofErr w:type="spellStart"/>
            <w:r w:rsidRPr="000A2DFF">
              <w:rPr>
                <w:rFonts w:ascii="Arial" w:hAnsi="Arial" w:cs="Arial"/>
                <w:sz w:val="20"/>
                <w:szCs w:val="20"/>
              </w:rPr>
              <w:t>iDiscover</w:t>
            </w:r>
            <w:proofErr w:type="spellEnd"/>
            <w:r w:rsidRPr="000A2DFF">
              <w:rPr>
                <w:rFonts w:ascii="Arial" w:hAnsi="Arial" w:cs="Arial"/>
                <w:sz w:val="20"/>
                <w:szCs w:val="20"/>
              </w:rPr>
              <w:t xml:space="preserve"> </w:t>
            </w:r>
            <w:proofErr w:type="spellStart"/>
            <w:r w:rsidRPr="000A2DFF">
              <w:rPr>
                <w:rFonts w:ascii="Arial" w:hAnsi="Arial" w:cs="Arial"/>
                <w:sz w:val="20"/>
                <w:szCs w:val="20"/>
              </w:rPr>
              <w:t>App&amp;Map</w:t>
            </w:r>
            <w:proofErr w:type="spellEnd"/>
          </w:p>
        </w:tc>
      </w:tr>
    </w:tbl>
    <w:p w:rsidR="008C0FE4" w:rsidRDefault="008C0FE4">
      <w:pPr>
        <w:rPr>
          <w:rFonts w:ascii="Arial" w:hAnsi="Arial" w:cs="Arial"/>
          <w:b/>
          <w:sz w:val="20"/>
          <w:szCs w:val="20"/>
        </w:rPr>
      </w:pPr>
    </w:p>
    <w:p w:rsidR="00A962BF" w:rsidRDefault="00A962BF">
      <w:pPr>
        <w:rPr>
          <w:rFonts w:ascii="Arial" w:hAnsi="Arial" w:cs="Arial"/>
          <w:b/>
          <w:sz w:val="20"/>
          <w:szCs w:val="20"/>
        </w:rPr>
      </w:pPr>
    </w:p>
    <w:p w:rsidR="00A962BF" w:rsidRPr="000A2DFF" w:rsidRDefault="00A962BF" w:rsidP="00A962BF">
      <w:pPr>
        <w:rPr>
          <w:rFonts w:ascii="Arial" w:hAnsi="Arial" w:cs="Arial"/>
          <w:b/>
          <w:sz w:val="20"/>
          <w:szCs w:val="20"/>
        </w:rPr>
      </w:pPr>
      <w:r w:rsidRPr="000A2DFF">
        <w:rPr>
          <w:rFonts w:ascii="Arial" w:hAnsi="Arial" w:cs="Arial"/>
          <w:b/>
          <w:sz w:val="20"/>
          <w:szCs w:val="20"/>
        </w:rPr>
        <w:t>Hong Kong ICT Awards 201</w:t>
      </w:r>
      <w:r w:rsidRPr="000A2DFF">
        <w:rPr>
          <w:rFonts w:ascii="Arial" w:hAnsi="Arial" w:cs="Arial" w:hint="eastAsia"/>
          <w:b/>
          <w:sz w:val="20"/>
          <w:szCs w:val="20"/>
        </w:rPr>
        <w:t>9</w:t>
      </w:r>
      <w:r w:rsidRPr="000A2DFF">
        <w:rPr>
          <w:rFonts w:ascii="Arial" w:hAnsi="Arial" w:cs="Arial"/>
          <w:b/>
          <w:sz w:val="20"/>
          <w:szCs w:val="20"/>
        </w:rPr>
        <w:t xml:space="preserve"> – Smart People Award winners list</w:t>
      </w:r>
    </w:p>
    <w:tbl>
      <w:tblPr>
        <w:tblStyle w:val="a3"/>
        <w:tblW w:w="0" w:type="auto"/>
        <w:tblLook w:val="04A0" w:firstRow="1" w:lastRow="0" w:firstColumn="1" w:lastColumn="0" w:noHBand="0" w:noVBand="1"/>
      </w:tblPr>
      <w:tblGrid>
        <w:gridCol w:w="1296"/>
        <w:gridCol w:w="1117"/>
        <w:gridCol w:w="3683"/>
        <w:gridCol w:w="3532"/>
      </w:tblGrid>
      <w:tr w:rsidR="00A962BF" w:rsidRPr="000A2DFF" w:rsidTr="0095529C">
        <w:tc>
          <w:tcPr>
            <w:tcW w:w="1296" w:type="dxa"/>
          </w:tcPr>
          <w:p w:rsidR="00A962BF" w:rsidRPr="000A2DFF" w:rsidRDefault="00A962BF" w:rsidP="0095529C">
            <w:pPr>
              <w:rPr>
                <w:rFonts w:ascii="Arial" w:hAnsi="Arial" w:cs="Arial"/>
                <w:b/>
                <w:sz w:val="20"/>
                <w:szCs w:val="20"/>
                <w:lang w:eastAsia="zh-CN"/>
              </w:rPr>
            </w:pPr>
            <w:r w:rsidRPr="000A2DFF">
              <w:rPr>
                <w:rFonts w:ascii="Arial" w:hAnsi="Arial" w:cs="Arial"/>
                <w:b/>
                <w:sz w:val="20"/>
                <w:szCs w:val="20"/>
              </w:rPr>
              <w:t>Category</w:t>
            </w:r>
          </w:p>
        </w:tc>
        <w:tc>
          <w:tcPr>
            <w:tcW w:w="1117" w:type="dxa"/>
          </w:tcPr>
          <w:p w:rsidR="00A962BF" w:rsidRPr="000A2DFF" w:rsidRDefault="00A962BF" w:rsidP="0095529C">
            <w:pPr>
              <w:rPr>
                <w:rFonts w:ascii="Arial" w:hAnsi="Arial" w:cs="Arial"/>
                <w:b/>
                <w:sz w:val="20"/>
                <w:szCs w:val="20"/>
                <w:lang w:eastAsia="zh-CN"/>
              </w:rPr>
            </w:pPr>
            <w:r w:rsidRPr="000A2DFF">
              <w:rPr>
                <w:rFonts w:ascii="Arial" w:hAnsi="Arial" w:cs="Arial"/>
                <w:b/>
                <w:sz w:val="20"/>
                <w:szCs w:val="20"/>
              </w:rPr>
              <w:t>Award</w:t>
            </w:r>
          </w:p>
        </w:tc>
        <w:tc>
          <w:tcPr>
            <w:tcW w:w="3683" w:type="dxa"/>
          </w:tcPr>
          <w:p w:rsidR="00A962BF" w:rsidRPr="000A2DFF" w:rsidRDefault="00A962BF" w:rsidP="0095529C">
            <w:pPr>
              <w:rPr>
                <w:rFonts w:ascii="Arial" w:hAnsi="Arial" w:cs="Arial"/>
                <w:b/>
                <w:sz w:val="20"/>
                <w:szCs w:val="20"/>
                <w:lang w:eastAsia="zh-CN"/>
              </w:rPr>
            </w:pPr>
            <w:proofErr w:type="spellStart"/>
            <w:r w:rsidRPr="000A2DFF">
              <w:rPr>
                <w:rFonts w:ascii="Arial" w:hAnsi="Arial" w:cs="Arial"/>
                <w:b/>
                <w:sz w:val="20"/>
                <w:szCs w:val="20"/>
              </w:rPr>
              <w:t>Organisation</w:t>
            </w:r>
            <w:proofErr w:type="spellEnd"/>
            <w:r w:rsidRPr="000A2DFF">
              <w:rPr>
                <w:rFonts w:ascii="Arial" w:hAnsi="Arial" w:cs="Arial"/>
                <w:b/>
                <w:sz w:val="20"/>
                <w:szCs w:val="20"/>
              </w:rPr>
              <w:t>/ Winner</w:t>
            </w:r>
          </w:p>
        </w:tc>
        <w:tc>
          <w:tcPr>
            <w:tcW w:w="3532" w:type="dxa"/>
          </w:tcPr>
          <w:p w:rsidR="00A962BF" w:rsidRPr="000A2DFF" w:rsidRDefault="00A962BF" w:rsidP="0095529C">
            <w:pPr>
              <w:rPr>
                <w:rFonts w:ascii="Arial" w:hAnsi="Arial" w:cs="Arial"/>
                <w:b/>
                <w:sz w:val="20"/>
                <w:szCs w:val="20"/>
                <w:lang w:eastAsia="zh-CN"/>
              </w:rPr>
            </w:pPr>
            <w:r w:rsidRPr="000A2DFF">
              <w:rPr>
                <w:rFonts w:ascii="Arial" w:hAnsi="Arial" w:cs="Arial"/>
                <w:b/>
                <w:sz w:val="20"/>
                <w:szCs w:val="20"/>
              </w:rPr>
              <w:t>Title of Entry</w:t>
            </w:r>
          </w:p>
        </w:tc>
      </w:tr>
      <w:tr w:rsidR="00A962BF" w:rsidRPr="000A2DFF" w:rsidTr="0095529C">
        <w:tc>
          <w:tcPr>
            <w:tcW w:w="1296" w:type="dxa"/>
          </w:tcPr>
          <w:p w:rsidR="00A962BF" w:rsidRPr="000A2DFF" w:rsidRDefault="00A962BF" w:rsidP="0095529C">
            <w:pPr>
              <w:rPr>
                <w:rFonts w:ascii="Arial" w:eastAsia="SimSun" w:hAnsi="Arial" w:cs="Arial"/>
                <w:sz w:val="20"/>
                <w:szCs w:val="20"/>
                <w:lang w:eastAsia="zh-CN"/>
              </w:rPr>
            </w:pPr>
            <w:r w:rsidRPr="000A2DFF">
              <w:rPr>
                <w:rFonts w:ascii="Arial" w:eastAsia="SimSun" w:hAnsi="Arial" w:cs="Arial"/>
                <w:sz w:val="20"/>
                <w:szCs w:val="20"/>
                <w:lang w:eastAsia="zh-CN"/>
              </w:rPr>
              <w:t>Smart People</w:t>
            </w:r>
          </w:p>
        </w:tc>
        <w:tc>
          <w:tcPr>
            <w:tcW w:w="1117"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Grand</w:t>
            </w:r>
          </w:p>
        </w:tc>
        <w:tc>
          <w:tcPr>
            <w:tcW w:w="3683"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iCare Edutainment Ltd.</w:t>
            </w:r>
          </w:p>
        </w:tc>
        <w:tc>
          <w:tcPr>
            <w:tcW w:w="3532"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iCare Creator</w:t>
            </w:r>
          </w:p>
        </w:tc>
      </w:tr>
      <w:tr w:rsidR="00A962BF" w:rsidRPr="000A2DFF" w:rsidTr="0095529C">
        <w:tc>
          <w:tcPr>
            <w:tcW w:w="1296" w:type="dxa"/>
            <w:vMerge w:val="restart"/>
          </w:tcPr>
          <w:p w:rsidR="00A962BF" w:rsidRPr="000A2DFF" w:rsidRDefault="00A962BF" w:rsidP="0095529C">
            <w:pPr>
              <w:rPr>
                <w:rFonts w:ascii="Arial" w:hAnsi="Arial" w:cs="Arial"/>
                <w:sz w:val="20"/>
                <w:szCs w:val="20"/>
                <w:lang w:eastAsia="zh-CN"/>
              </w:rPr>
            </w:pPr>
            <w:r w:rsidRPr="000A2DFF">
              <w:rPr>
                <w:rFonts w:ascii="Arial" w:hAnsi="Arial" w:cs="Arial"/>
                <w:sz w:val="20"/>
                <w:szCs w:val="20"/>
                <w:lang w:eastAsia="zh-CN"/>
              </w:rPr>
              <w:t>Smart Education and Learning</w:t>
            </w: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Gold</w:t>
            </w:r>
          </w:p>
        </w:tc>
        <w:tc>
          <w:tcPr>
            <w:tcW w:w="3683" w:type="dxa"/>
          </w:tcPr>
          <w:p w:rsidR="00A962BF" w:rsidRPr="000A2DFF" w:rsidRDefault="00A962BF" w:rsidP="0095529C">
            <w:pPr>
              <w:rPr>
                <w:rFonts w:ascii="Arial" w:hAnsi="Arial" w:cs="Arial"/>
                <w:sz w:val="20"/>
                <w:szCs w:val="20"/>
              </w:rPr>
            </w:pPr>
            <w:r w:rsidRPr="000A2DFF">
              <w:rPr>
                <w:rFonts w:ascii="Arial" w:hAnsi="Arial" w:cs="Arial"/>
                <w:sz w:val="20"/>
                <w:szCs w:val="20"/>
              </w:rPr>
              <w:t>iCare Edutainment Ltd.</w:t>
            </w:r>
          </w:p>
        </w:tc>
        <w:tc>
          <w:tcPr>
            <w:tcW w:w="3532" w:type="dxa"/>
          </w:tcPr>
          <w:p w:rsidR="00A962BF" w:rsidRPr="000A2DFF" w:rsidRDefault="00A962BF" w:rsidP="0095529C">
            <w:pPr>
              <w:rPr>
                <w:rFonts w:ascii="Arial" w:hAnsi="Arial" w:cs="Arial"/>
                <w:sz w:val="20"/>
                <w:szCs w:val="20"/>
              </w:rPr>
            </w:pPr>
            <w:r w:rsidRPr="000A2DFF">
              <w:rPr>
                <w:rFonts w:ascii="Arial" w:hAnsi="Arial" w:cs="Arial"/>
                <w:sz w:val="20"/>
                <w:szCs w:val="20"/>
              </w:rPr>
              <w:t>iCare Creator</w:t>
            </w:r>
          </w:p>
        </w:tc>
      </w:tr>
      <w:tr w:rsidR="00A962BF" w:rsidRPr="000A2DFF" w:rsidTr="0095529C">
        <w:tc>
          <w:tcPr>
            <w:tcW w:w="1296" w:type="dxa"/>
            <w:vMerge/>
          </w:tcPr>
          <w:p w:rsidR="00A962BF" w:rsidRPr="000A2DFF" w:rsidRDefault="00A962BF" w:rsidP="0095529C">
            <w:pPr>
              <w:rPr>
                <w:rFonts w:ascii="Arial" w:hAnsi="Arial" w:cs="Arial"/>
                <w:sz w:val="20"/>
                <w:szCs w:val="20"/>
              </w:rPr>
            </w:pP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Bronze</w:t>
            </w:r>
          </w:p>
        </w:tc>
        <w:tc>
          <w:tcPr>
            <w:tcW w:w="3683"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HKC Technology Ltd.</w:t>
            </w:r>
          </w:p>
        </w:tc>
        <w:tc>
          <w:tcPr>
            <w:tcW w:w="3532"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Smart Library</w:t>
            </w:r>
          </w:p>
        </w:tc>
      </w:tr>
      <w:tr w:rsidR="00A962BF" w:rsidRPr="000A2DFF" w:rsidTr="0095529C">
        <w:tc>
          <w:tcPr>
            <w:tcW w:w="1296" w:type="dxa"/>
            <w:vMerge/>
          </w:tcPr>
          <w:p w:rsidR="00A962BF" w:rsidRPr="000A2DFF" w:rsidRDefault="00A962BF" w:rsidP="0095529C">
            <w:pPr>
              <w:rPr>
                <w:rFonts w:ascii="Arial" w:hAnsi="Arial" w:cs="Arial"/>
                <w:sz w:val="20"/>
                <w:szCs w:val="20"/>
              </w:rPr>
            </w:pP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Bronze</w:t>
            </w:r>
          </w:p>
        </w:tc>
        <w:tc>
          <w:tcPr>
            <w:tcW w:w="3683" w:type="dxa"/>
          </w:tcPr>
          <w:p w:rsidR="00A962BF" w:rsidRPr="000A2DFF" w:rsidRDefault="00A962BF" w:rsidP="0095529C">
            <w:pPr>
              <w:rPr>
                <w:rFonts w:ascii="Arial" w:hAnsi="Arial" w:cs="Arial"/>
                <w:sz w:val="20"/>
                <w:szCs w:val="20"/>
              </w:rPr>
            </w:pPr>
            <w:r w:rsidRPr="000A2DFF">
              <w:rPr>
                <w:rFonts w:ascii="Arial" w:hAnsi="Arial" w:cs="Arial"/>
                <w:sz w:val="20"/>
                <w:szCs w:val="20"/>
              </w:rPr>
              <w:t xml:space="preserve">Hong Kong Research Center on Child Learning / </w:t>
            </w:r>
            <w:proofErr w:type="spellStart"/>
            <w:r w:rsidRPr="000A2DFF">
              <w:rPr>
                <w:rFonts w:ascii="Arial" w:hAnsi="Arial" w:cs="Arial"/>
                <w:sz w:val="20"/>
                <w:szCs w:val="20"/>
              </w:rPr>
              <w:t>Pendo</w:t>
            </w:r>
            <w:proofErr w:type="spellEnd"/>
            <w:r w:rsidRPr="000A2DFF">
              <w:rPr>
                <w:rFonts w:ascii="Arial" w:hAnsi="Arial" w:cs="Arial"/>
                <w:sz w:val="20"/>
                <w:szCs w:val="20"/>
              </w:rPr>
              <w:t xml:space="preserve"> Technology Ltd. </w:t>
            </w:r>
          </w:p>
        </w:tc>
        <w:tc>
          <w:tcPr>
            <w:tcW w:w="3532" w:type="dxa"/>
          </w:tcPr>
          <w:p w:rsidR="00A962BF" w:rsidRPr="000A2DFF" w:rsidRDefault="00A962BF" w:rsidP="0095529C">
            <w:pPr>
              <w:rPr>
                <w:rFonts w:ascii="Arial" w:hAnsi="Arial" w:cs="Arial"/>
                <w:sz w:val="20"/>
                <w:szCs w:val="20"/>
              </w:rPr>
            </w:pPr>
            <w:r w:rsidRPr="000A2DFF">
              <w:rPr>
                <w:rFonts w:ascii="Arial" w:hAnsi="Arial" w:cs="Arial"/>
                <w:sz w:val="20"/>
                <w:szCs w:val="20"/>
              </w:rPr>
              <w:t>Smart Handwriting Analysis &amp; Recognition Platform (SHARP)</w:t>
            </w:r>
          </w:p>
        </w:tc>
      </w:tr>
      <w:tr w:rsidR="00A962BF" w:rsidRPr="000A2DFF" w:rsidTr="0095529C">
        <w:tc>
          <w:tcPr>
            <w:tcW w:w="1296" w:type="dxa"/>
            <w:vMerge/>
          </w:tcPr>
          <w:p w:rsidR="00A962BF" w:rsidRPr="000A2DFF" w:rsidRDefault="00A962BF" w:rsidP="0095529C">
            <w:pPr>
              <w:rPr>
                <w:rFonts w:ascii="Arial" w:hAnsi="Arial" w:cs="Arial"/>
                <w:sz w:val="20"/>
                <w:szCs w:val="20"/>
              </w:rPr>
            </w:pPr>
          </w:p>
        </w:tc>
        <w:tc>
          <w:tcPr>
            <w:tcW w:w="1117" w:type="dxa"/>
          </w:tcPr>
          <w:p w:rsidR="00A962BF" w:rsidRPr="000A2DFF" w:rsidRDefault="00A962BF" w:rsidP="0095529C">
            <w:pPr>
              <w:rPr>
                <w:rFonts w:ascii="Arial" w:hAnsi="Arial" w:cs="Arial"/>
              </w:rPr>
            </w:pPr>
            <w:r w:rsidRPr="000A2DFF">
              <w:rPr>
                <w:rFonts w:ascii="Arial" w:hAnsi="Arial" w:cs="Arial"/>
                <w:sz w:val="20"/>
                <w:szCs w:val="20"/>
              </w:rPr>
              <w:t>Certificate of Merit</w:t>
            </w:r>
          </w:p>
        </w:tc>
        <w:tc>
          <w:tcPr>
            <w:tcW w:w="3683" w:type="dxa"/>
          </w:tcPr>
          <w:p w:rsidR="00A962BF" w:rsidRPr="000A2DFF" w:rsidRDefault="00A962BF" w:rsidP="0095529C">
            <w:pPr>
              <w:rPr>
                <w:rFonts w:ascii="Arial" w:hAnsi="Arial" w:cs="Arial"/>
                <w:sz w:val="20"/>
                <w:szCs w:val="20"/>
              </w:rPr>
            </w:pPr>
            <w:proofErr w:type="spellStart"/>
            <w:r w:rsidRPr="000A2DFF">
              <w:rPr>
                <w:rFonts w:ascii="Arial" w:hAnsi="Arial" w:cs="Arial"/>
                <w:sz w:val="20"/>
                <w:szCs w:val="20"/>
              </w:rPr>
              <w:t>Cherrypicks</w:t>
            </w:r>
            <w:proofErr w:type="spellEnd"/>
            <w:r w:rsidRPr="000A2DFF">
              <w:rPr>
                <w:rFonts w:ascii="Arial" w:hAnsi="Arial" w:cs="Arial"/>
                <w:sz w:val="20"/>
                <w:szCs w:val="20"/>
              </w:rPr>
              <w:t xml:space="preserve"> Ltd.</w:t>
            </w:r>
          </w:p>
        </w:tc>
        <w:tc>
          <w:tcPr>
            <w:tcW w:w="3532" w:type="dxa"/>
          </w:tcPr>
          <w:p w:rsidR="00A962BF" w:rsidRPr="000A2DFF" w:rsidRDefault="00A962BF" w:rsidP="0095529C">
            <w:pPr>
              <w:rPr>
                <w:rFonts w:ascii="Arial" w:hAnsi="Arial" w:cs="Arial"/>
                <w:sz w:val="20"/>
                <w:szCs w:val="20"/>
              </w:rPr>
            </w:pPr>
            <w:r w:rsidRPr="000A2DFF">
              <w:rPr>
                <w:rFonts w:ascii="Arial" w:hAnsi="Arial" w:cs="Arial"/>
                <w:sz w:val="20"/>
                <w:szCs w:val="20"/>
              </w:rPr>
              <w:t>Coding Galaxy</w:t>
            </w:r>
          </w:p>
        </w:tc>
      </w:tr>
      <w:tr w:rsidR="00A962BF" w:rsidRPr="000A2DFF" w:rsidTr="0095529C">
        <w:tc>
          <w:tcPr>
            <w:tcW w:w="1296" w:type="dxa"/>
            <w:vMerge/>
          </w:tcPr>
          <w:p w:rsidR="00A962BF" w:rsidRPr="000A2DFF" w:rsidRDefault="00A962BF" w:rsidP="0095529C">
            <w:pPr>
              <w:rPr>
                <w:rFonts w:ascii="Arial" w:hAnsi="Arial" w:cs="Arial"/>
                <w:sz w:val="20"/>
                <w:szCs w:val="20"/>
              </w:rPr>
            </w:pPr>
          </w:p>
        </w:tc>
        <w:tc>
          <w:tcPr>
            <w:tcW w:w="1117" w:type="dxa"/>
          </w:tcPr>
          <w:p w:rsidR="00A962BF" w:rsidRPr="000A2DFF" w:rsidRDefault="00A962BF" w:rsidP="0095529C">
            <w:pPr>
              <w:rPr>
                <w:rFonts w:ascii="Arial" w:hAnsi="Arial" w:cs="Arial"/>
              </w:rPr>
            </w:pPr>
            <w:r w:rsidRPr="000A2DFF">
              <w:rPr>
                <w:rFonts w:ascii="Arial" w:hAnsi="Arial" w:cs="Arial"/>
                <w:sz w:val="20"/>
                <w:szCs w:val="20"/>
              </w:rPr>
              <w:t>Certificate of Merit</w:t>
            </w:r>
          </w:p>
        </w:tc>
        <w:tc>
          <w:tcPr>
            <w:tcW w:w="3683" w:type="dxa"/>
          </w:tcPr>
          <w:p w:rsidR="00A962BF" w:rsidRPr="000A2DFF" w:rsidRDefault="00A962BF" w:rsidP="0095529C">
            <w:pPr>
              <w:rPr>
                <w:rFonts w:ascii="Arial" w:hAnsi="Arial" w:cs="Arial"/>
                <w:sz w:val="20"/>
                <w:szCs w:val="20"/>
              </w:rPr>
            </w:pPr>
            <w:proofErr w:type="spellStart"/>
            <w:r w:rsidRPr="000A2DFF">
              <w:rPr>
                <w:rFonts w:ascii="Arial" w:hAnsi="Arial" w:cs="Arial"/>
                <w:sz w:val="20"/>
                <w:szCs w:val="20"/>
              </w:rPr>
              <w:t>Labwork</w:t>
            </w:r>
            <w:proofErr w:type="spellEnd"/>
            <w:r w:rsidRPr="000A2DFF">
              <w:rPr>
                <w:rFonts w:ascii="Arial" w:hAnsi="Arial" w:cs="Arial"/>
                <w:sz w:val="20"/>
                <w:szCs w:val="20"/>
              </w:rPr>
              <w:t xml:space="preserve"> Technology Ltd.</w:t>
            </w:r>
          </w:p>
        </w:tc>
        <w:tc>
          <w:tcPr>
            <w:tcW w:w="3532" w:type="dxa"/>
          </w:tcPr>
          <w:p w:rsidR="00A962BF" w:rsidRPr="000A2DFF" w:rsidRDefault="00A962BF" w:rsidP="0095529C">
            <w:pPr>
              <w:rPr>
                <w:rFonts w:ascii="Arial" w:hAnsi="Arial" w:cs="Arial"/>
                <w:sz w:val="20"/>
                <w:szCs w:val="20"/>
              </w:rPr>
            </w:pPr>
            <w:proofErr w:type="spellStart"/>
            <w:r w:rsidRPr="000A2DFF">
              <w:rPr>
                <w:rFonts w:ascii="Arial" w:hAnsi="Arial" w:cs="Arial"/>
                <w:sz w:val="20"/>
                <w:szCs w:val="20"/>
              </w:rPr>
              <w:t>Labwork</w:t>
            </w:r>
            <w:proofErr w:type="spellEnd"/>
            <w:r w:rsidRPr="000A2DFF">
              <w:rPr>
                <w:rFonts w:ascii="Arial" w:hAnsi="Arial" w:cs="Arial"/>
                <w:sz w:val="20"/>
                <w:szCs w:val="20"/>
              </w:rPr>
              <w:t xml:space="preserve"> (Remote Laboratory)</w:t>
            </w:r>
          </w:p>
        </w:tc>
      </w:tr>
      <w:tr w:rsidR="00A962BF" w:rsidRPr="000A2DFF" w:rsidTr="0095529C">
        <w:tc>
          <w:tcPr>
            <w:tcW w:w="1296" w:type="dxa"/>
          </w:tcPr>
          <w:p w:rsidR="00A962BF" w:rsidRPr="000A2DFF" w:rsidRDefault="00A962BF" w:rsidP="0095529C">
            <w:pPr>
              <w:rPr>
                <w:rFonts w:ascii="Arial" w:hAnsi="Arial" w:cs="Arial"/>
                <w:sz w:val="20"/>
                <w:szCs w:val="20"/>
                <w:lang w:eastAsia="zh-CN"/>
              </w:rPr>
            </w:pPr>
            <w:r w:rsidRPr="000A2DFF">
              <w:rPr>
                <w:rFonts w:ascii="Arial" w:hAnsi="Arial" w:cs="Arial"/>
                <w:sz w:val="20"/>
                <w:szCs w:val="20"/>
              </w:rPr>
              <w:t>Smart Ageing</w:t>
            </w: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Bronze</w:t>
            </w:r>
          </w:p>
        </w:tc>
        <w:tc>
          <w:tcPr>
            <w:tcW w:w="3683"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Motive Force Technology Ltd.</w:t>
            </w:r>
          </w:p>
        </w:tc>
        <w:tc>
          <w:tcPr>
            <w:tcW w:w="3532" w:type="dxa"/>
          </w:tcPr>
          <w:p w:rsidR="00A962BF" w:rsidRPr="000A2DFF" w:rsidRDefault="003264A4" w:rsidP="0095529C">
            <w:pPr>
              <w:widowControl/>
              <w:rPr>
                <w:rFonts w:ascii="Arial" w:hAnsi="Arial" w:cs="Arial"/>
                <w:sz w:val="20"/>
                <w:szCs w:val="20"/>
              </w:rPr>
            </w:pPr>
            <w:proofErr w:type="spellStart"/>
            <w:r w:rsidRPr="003264A4">
              <w:rPr>
                <w:rFonts w:ascii="Arial" w:hAnsi="Arial" w:cs="Arial"/>
                <w:sz w:val="20"/>
                <w:szCs w:val="20"/>
              </w:rPr>
              <w:t>SilverM</w:t>
            </w:r>
            <w:r>
              <w:rPr>
                <w:rFonts w:ascii="Arial" w:hAnsi="Arial" w:cs="Arial"/>
                <w:sz w:val="20"/>
                <w:szCs w:val="20"/>
              </w:rPr>
              <w:t>OVE</w:t>
            </w:r>
            <w:proofErr w:type="spellEnd"/>
            <w:r w:rsidRPr="003264A4">
              <w:rPr>
                <w:rFonts w:ascii="Arial" w:hAnsi="Arial" w:cs="Arial"/>
                <w:sz w:val="20"/>
                <w:szCs w:val="20"/>
              </w:rPr>
              <w:t>: VR Physical Training for Healthy Aging And Rehabilitation</w:t>
            </w:r>
          </w:p>
        </w:tc>
      </w:tr>
      <w:tr w:rsidR="00A962BF" w:rsidRPr="000A2DFF" w:rsidTr="0095529C">
        <w:tc>
          <w:tcPr>
            <w:tcW w:w="1296" w:type="dxa"/>
            <w:vMerge w:val="restart"/>
          </w:tcPr>
          <w:p w:rsidR="00A962BF" w:rsidRPr="000A2DFF" w:rsidRDefault="00A962BF" w:rsidP="0095529C">
            <w:pPr>
              <w:rPr>
                <w:rFonts w:ascii="Arial" w:hAnsi="Arial" w:cs="Arial"/>
                <w:sz w:val="20"/>
                <w:szCs w:val="20"/>
              </w:rPr>
            </w:pPr>
            <w:r w:rsidRPr="000A2DFF">
              <w:rPr>
                <w:rFonts w:ascii="Arial" w:hAnsi="Arial" w:cs="Arial"/>
                <w:sz w:val="20"/>
                <w:szCs w:val="20"/>
              </w:rPr>
              <w:t>Smart Inclusion</w:t>
            </w: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Silver</w:t>
            </w:r>
          </w:p>
        </w:tc>
        <w:tc>
          <w:tcPr>
            <w:tcW w:w="3683"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Tung Wah Group of Hospitals</w:t>
            </w:r>
          </w:p>
        </w:tc>
        <w:tc>
          <w:tcPr>
            <w:tcW w:w="3532" w:type="dxa"/>
          </w:tcPr>
          <w:p w:rsidR="00A962BF" w:rsidRPr="000A2DFF" w:rsidRDefault="00A962BF" w:rsidP="0095529C">
            <w:pPr>
              <w:widowControl/>
              <w:rPr>
                <w:rFonts w:ascii="Arial" w:hAnsi="Arial" w:cs="Arial"/>
                <w:sz w:val="20"/>
                <w:szCs w:val="20"/>
              </w:rPr>
            </w:pPr>
            <w:r w:rsidRPr="000A2DFF">
              <w:rPr>
                <w:rFonts w:ascii="Arial" w:hAnsi="Arial" w:cs="Arial"/>
                <w:sz w:val="20"/>
                <w:szCs w:val="20"/>
              </w:rPr>
              <w:t>V Power for Rehabilitation</w:t>
            </w:r>
          </w:p>
        </w:tc>
      </w:tr>
      <w:tr w:rsidR="00A962BF" w:rsidRPr="000A2DFF" w:rsidTr="0095529C">
        <w:tc>
          <w:tcPr>
            <w:tcW w:w="1296" w:type="dxa"/>
            <w:vMerge/>
          </w:tcPr>
          <w:p w:rsidR="00A962BF" w:rsidRPr="000A2DFF" w:rsidRDefault="00A962BF" w:rsidP="0095529C">
            <w:pPr>
              <w:rPr>
                <w:rFonts w:ascii="Arial" w:hAnsi="Arial" w:cs="Arial"/>
                <w:sz w:val="20"/>
                <w:szCs w:val="20"/>
              </w:rPr>
            </w:pPr>
          </w:p>
        </w:tc>
        <w:tc>
          <w:tcPr>
            <w:tcW w:w="1117" w:type="dxa"/>
          </w:tcPr>
          <w:p w:rsidR="00A962BF" w:rsidRPr="000A2DFF" w:rsidRDefault="00A962BF" w:rsidP="0095529C">
            <w:pPr>
              <w:rPr>
                <w:rFonts w:ascii="Arial" w:hAnsi="Arial" w:cs="Arial"/>
                <w:sz w:val="20"/>
                <w:szCs w:val="20"/>
              </w:rPr>
            </w:pPr>
            <w:r w:rsidRPr="000A2DFF">
              <w:rPr>
                <w:rFonts w:ascii="Arial" w:hAnsi="Arial" w:cs="Arial"/>
                <w:sz w:val="20"/>
                <w:szCs w:val="20"/>
              </w:rPr>
              <w:t>Certificate of Merit</w:t>
            </w:r>
          </w:p>
        </w:tc>
        <w:tc>
          <w:tcPr>
            <w:tcW w:w="3683" w:type="dxa"/>
          </w:tcPr>
          <w:p w:rsidR="00A962BF" w:rsidRPr="000A2DFF" w:rsidRDefault="00A962BF" w:rsidP="0095529C">
            <w:pPr>
              <w:rPr>
                <w:rFonts w:ascii="Arial" w:hAnsi="Arial" w:cs="Arial"/>
                <w:sz w:val="20"/>
                <w:szCs w:val="20"/>
              </w:rPr>
            </w:pPr>
            <w:proofErr w:type="spellStart"/>
            <w:r w:rsidRPr="000A2DFF">
              <w:rPr>
                <w:rFonts w:ascii="Arial" w:hAnsi="Arial" w:cs="Arial"/>
                <w:sz w:val="20"/>
                <w:szCs w:val="20"/>
              </w:rPr>
              <w:t>Collaction</w:t>
            </w:r>
            <w:proofErr w:type="spellEnd"/>
            <w:r w:rsidRPr="000A2DFF">
              <w:rPr>
                <w:rFonts w:ascii="Arial" w:hAnsi="Arial" w:cs="Arial"/>
                <w:sz w:val="20"/>
                <w:szCs w:val="20"/>
              </w:rPr>
              <w:t xml:space="preserve"> Company Ltd.</w:t>
            </w:r>
          </w:p>
        </w:tc>
        <w:tc>
          <w:tcPr>
            <w:tcW w:w="3532" w:type="dxa"/>
          </w:tcPr>
          <w:p w:rsidR="00A962BF" w:rsidRPr="000A2DFF" w:rsidRDefault="00A962BF" w:rsidP="0095529C">
            <w:pPr>
              <w:rPr>
                <w:rFonts w:ascii="Arial" w:hAnsi="Arial" w:cs="Arial"/>
                <w:sz w:val="20"/>
                <w:szCs w:val="20"/>
              </w:rPr>
            </w:pPr>
            <w:proofErr w:type="spellStart"/>
            <w:r w:rsidRPr="000A2DFF">
              <w:rPr>
                <w:rFonts w:ascii="Arial" w:hAnsi="Arial" w:cs="Arial"/>
                <w:sz w:val="20"/>
                <w:szCs w:val="20"/>
              </w:rPr>
              <w:t>Collaction</w:t>
            </w:r>
            <w:proofErr w:type="spellEnd"/>
          </w:p>
        </w:tc>
      </w:tr>
    </w:tbl>
    <w:p w:rsidR="00A962BF" w:rsidRPr="000A2DFF" w:rsidRDefault="00A962BF">
      <w:pPr>
        <w:rPr>
          <w:rFonts w:ascii="Arial" w:hAnsi="Arial" w:cs="Arial"/>
          <w:b/>
          <w:sz w:val="20"/>
          <w:szCs w:val="20"/>
        </w:rPr>
      </w:pPr>
    </w:p>
    <w:p w:rsidR="008C0FE4" w:rsidRPr="000A2DFF" w:rsidRDefault="008C0FE4">
      <w:pPr>
        <w:widowControl/>
        <w:rPr>
          <w:rFonts w:ascii="Arial" w:hAnsi="Arial" w:cs="Arial"/>
          <w:b/>
          <w:sz w:val="20"/>
          <w:szCs w:val="20"/>
        </w:rPr>
      </w:pPr>
      <w:r w:rsidRPr="000A2DFF">
        <w:rPr>
          <w:rFonts w:ascii="Arial" w:hAnsi="Arial" w:cs="Arial"/>
          <w:b/>
          <w:sz w:val="20"/>
          <w:szCs w:val="20"/>
        </w:rPr>
        <w:br w:type="page"/>
      </w:r>
    </w:p>
    <w:p w:rsidR="008C0FE4" w:rsidRPr="0065685E" w:rsidRDefault="008C0FE4" w:rsidP="008C0FE4">
      <w:pPr>
        <w:tabs>
          <w:tab w:val="left" w:pos="2070"/>
          <w:tab w:val="left" w:pos="3060"/>
        </w:tabs>
        <w:snapToGrid w:val="0"/>
        <w:ind w:leftChars="59" w:left="142" w:rightChars="-100" w:right="-240"/>
        <w:rPr>
          <w:rFonts w:ascii="Arial" w:eastAsiaTheme="minorEastAsia" w:hAnsi="Arial" w:cs="Arial"/>
          <w:color w:val="000000"/>
          <w:sz w:val="20"/>
          <w:szCs w:val="20"/>
          <w:highlight w:val="yellow"/>
        </w:rPr>
      </w:pPr>
      <w:r w:rsidRPr="0065685E">
        <w:rPr>
          <w:rFonts w:ascii="Arial" w:eastAsiaTheme="minorEastAsia" w:hAnsi="Arial" w:cs="Arial"/>
          <w:color w:val="000000"/>
          <w:sz w:val="20"/>
          <w:szCs w:val="20"/>
          <w:highlight w:val="yellow"/>
        </w:rPr>
        <w:lastRenderedPageBreak/>
        <w:t>Photo Link</w:t>
      </w:r>
      <w:r w:rsidRPr="0065685E">
        <w:rPr>
          <w:rFonts w:ascii="Arial" w:eastAsiaTheme="minorEastAsia" w:hAnsi="Arial" w:cs="Arial" w:hint="eastAsia"/>
          <w:color w:val="000000"/>
          <w:sz w:val="20"/>
          <w:szCs w:val="20"/>
          <w:highlight w:val="yellow"/>
        </w:rPr>
        <w:t>：</w:t>
      </w:r>
      <w:r w:rsidR="000A2DFF" w:rsidRPr="0065685E">
        <w:rPr>
          <w:rFonts w:ascii="Arial" w:hAnsi="Arial" w:cs="Arial"/>
          <w:color w:val="000000"/>
          <w:sz w:val="20"/>
          <w:szCs w:val="20"/>
          <w:highlight w:val="yellow"/>
        </w:rPr>
        <w:t>TBC</w:t>
      </w:r>
    </w:p>
    <w:tbl>
      <w:tblPr>
        <w:tblStyle w:val="a3"/>
        <w:tblW w:w="9628" w:type="dxa"/>
        <w:jc w:val="center"/>
        <w:tblLook w:val="04A0" w:firstRow="1" w:lastRow="0" w:firstColumn="1" w:lastColumn="0" w:noHBand="0" w:noVBand="1"/>
      </w:tblPr>
      <w:tblGrid>
        <w:gridCol w:w="4814"/>
        <w:gridCol w:w="4814"/>
      </w:tblGrid>
      <w:tr w:rsidR="004E39AF" w:rsidRPr="005015D8" w:rsidTr="0065685E">
        <w:trPr>
          <w:jc w:val="center"/>
        </w:trPr>
        <w:tc>
          <w:tcPr>
            <w:tcW w:w="4814" w:type="dxa"/>
            <w:vAlign w:val="center"/>
          </w:tcPr>
          <w:p w:rsidR="004E39AF" w:rsidRPr="0065685E" w:rsidRDefault="004E39AF" w:rsidP="004E39A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Photo</w:t>
            </w:r>
            <w:r w:rsidRPr="0065685E">
              <w:rPr>
                <w:rFonts w:ascii="Arial" w:hAnsi="Arial" w:cs="Arial"/>
                <w:color w:val="000000"/>
                <w:sz w:val="20"/>
                <w:szCs w:val="20"/>
              </w:rPr>
              <w:t xml:space="preserve"> </w:t>
            </w:r>
            <w:r w:rsidRPr="0065685E">
              <w:rPr>
                <w:rFonts w:ascii="Arial" w:hAnsi="Arial" w:cs="Arial" w:hint="eastAsia"/>
                <w:color w:val="000000"/>
                <w:sz w:val="20"/>
                <w:szCs w:val="20"/>
              </w:rPr>
              <w:t>1</w:t>
            </w:r>
          </w:p>
          <w:p w:rsidR="004E39AF" w:rsidRPr="0065685E" w:rsidRDefault="004E39AF" w:rsidP="004E39A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4E39AF" w:rsidRPr="00AB60DC" w:rsidRDefault="00D146BB" w:rsidP="0065685E">
            <w:pPr>
              <w:snapToGrid w:val="0"/>
              <w:ind w:rightChars="75" w:right="180"/>
              <w:jc w:val="both"/>
              <w:rPr>
                <w:rFonts w:ascii="Arial" w:hAnsi="Arial" w:cs="Arial"/>
                <w:snapToGrid w:val="0"/>
                <w:sz w:val="20"/>
                <w:szCs w:val="20"/>
              </w:rPr>
            </w:pPr>
            <w:r w:rsidRPr="00AB60DC">
              <w:rPr>
                <w:rFonts w:ascii="Arial" w:hAnsi="Arial" w:cs="Arial"/>
                <w:snapToGrid w:val="0"/>
                <w:sz w:val="20"/>
                <w:szCs w:val="20"/>
              </w:rPr>
              <w:t>(From Left) Ms. Anna Lin, JP, Chief Executive</w:t>
            </w:r>
            <w:r w:rsidRPr="00AB60DC">
              <w:rPr>
                <w:rFonts w:ascii="Arial" w:hAnsi="Arial" w:cs="Arial" w:hint="eastAsia"/>
                <w:snapToGrid w:val="0"/>
                <w:sz w:val="20"/>
                <w:szCs w:val="20"/>
              </w:rPr>
              <w:t xml:space="preserve"> of</w:t>
            </w:r>
            <w:r w:rsidRPr="00AB60DC">
              <w:rPr>
                <w:rFonts w:ascii="Arial" w:hAnsi="Arial" w:cs="Arial"/>
                <w:snapToGrid w:val="0"/>
                <w:sz w:val="20"/>
                <w:szCs w:val="20"/>
              </w:rPr>
              <w:t xml:space="preserve"> GS1 Hong Kong, Mr. Chua Hoi</w:t>
            </w:r>
            <w:r w:rsidR="00AB60DC" w:rsidRPr="00AB60DC">
              <w:rPr>
                <w:rFonts w:ascii="Arial" w:hAnsi="Arial" w:cs="Arial"/>
                <w:snapToGrid w:val="0"/>
                <w:sz w:val="20"/>
                <w:szCs w:val="20"/>
              </w:rPr>
              <w:t>-</w:t>
            </w:r>
            <w:proofErr w:type="spellStart"/>
            <w:r w:rsidR="00AB60DC" w:rsidRPr="00AB60DC">
              <w:rPr>
                <w:rFonts w:ascii="Arial" w:hAnsi="Arial" w:cs="Arial"/>
                <w:snapToGrid w:val="0"/>
                <w:sz w:val="20"/>
                <w:szCs w:val="20"/>
              </w:rPr>
              <w:t>w</w:t>
            </w:r>
            <w:r w:rsidRPr="00AB60DC">
              <w:rPr>
                <w:rFonts w:ascii="Arial" w:hAnsi="Arial" w:cs="Arial"/>
                <w:snapToGrid w:val="0"/>
                <w:sz w:val="20"/>
                <w:szCs w:val="20"/>
              </w:rPr>
              <w:t>ai</w:t>
            </w:r>
            <w:proofErr w:type="spellEnd"/>
            <w:r w:rsidRPr="00AB60DC">
              <w:rPr>
                <w:rFonts w:ascii="Arial" w:hAnsi="Arial" w:cs="Arial"/>
                <w:snapToGrid w:val="0"/>
                <w:sz w:val="20"/>
                <w:szCs w:val="20"/>
              </w:rPr>
              <w:t xml:space="preserve">, Chief Executive, The Hong Kong Council of Social Service and </w:t>
            </w:r>
            <w:r w:rsidR="002B323A" w:rsidRPr="00AB60DC">
              <w:rPr>
                <w:rFonts w:ascii="Arial" w:hAnsi="Arial" w:cs="Arial"/>
                <w:snapToGrid w:val="0"/>
                <w:sz w:val="20"/>
                <w:szCs w:val="20"/>
              </w:rPr>
              <w:t>Mr. Francis Fong, Honorary President of the Hong Kong Information Technology Federation</w:t>
            </w:r>
            <w:r w:rsidR="004E39AF" w:rsidRPr="00AB60DC">
              <w:rPr>
                <w:rFonts w:ascii="Arial" w:hAnsi="Arial" w:cs="Arial"/>
                <w:snapToGrid w:val="0"/>
                <w:sz w:val="20"/>
                <w:szCs w:val="20"/>
              </w:rPr>
              <w:t xml:space="preserve"> deliver opening remarks for Hong Kong ICT Award 201</w:t>
            </w:r>
            <w:r w:rsidR="0065685E" w:rsidRPr="00AB60DC">
              <w:rPr>
                <w:rFonts w:ascii="Arial" w:hAnsi="Arial" w:cs="Arial"/>
                <w:snapToGrid w:val="0"/>
                <w:sz w:val="20"/>
                <w:szCs w:val="20"/>
              </w:rPr>
              <w:t>9</w:t>
            </w:r>
            <w:r w:rsidR="004E39AF" w:rsidRPr="00AB60DC">
              <w:rPr>
                <w:rFonts w:ascii="Arial" w:hAnsi="Arial" w:cs="Arial"/>
                <w:snapToGrid w:val="0"/>
                <w:sz w:val="20"/>
                <w:szCs w:val="20"/>
              </w:rPr>
              <w:t xml:space="preserve"> –</w:t>
            </w:r>
            <w:r w:rsidR="00A962BF">
              <w:rPr>
                <w:rFonts w:ascii="Arial" w:hAnsi="Arial" w:cs="Arial"/>
                <w:snapToGrid w:val="0"/>
                <w:sz w:val="20"/>
                <w:szCs w:val="20"/>
              </w:rPr>
              <w:t xml:space="preserve"> </w:t>
            </w:r>
            <w:r w:rsidR="00A962BF" w:rsidRPr="0049027C">
              <w:rPr>
                <w:rFonts w:ascii="Arial" w:eastAsiaTheme="minorEastAsia" w:hAnsi="Arial" w:cs="Arial"/>
                <w:sz w:val="20"/>
                <w:szCs w:val="20"/>
              </w:rPr>
              <w:t xml:space="preserve">Smart Living Award, Smart Mobility Award </w:t>
            </w:r>
            <w:r w:rsidR="00A962BF">
              <w:rPr>
                <w:rFonts w:ascii="Arial" w:eastAsiaTheme="minorEastAsia" w:hAnsi="Arial" w:cs="Arial"/>
                <w:sz w:val="20"/>
                <w:szCs w:val="20"/>
              </w:rPr>
              <w:t xml:space="preserve">&amp; </w:t>
            </w:r>
            <w:r w:rsidR="00A962BF" w:rsidRPr="0049027C">
              <w:rPr>
                <w:rFonts w:ascii="Arial" w:eastAsiaTheme="minorEastAsia" w:hAnsi="Arial" w:cs="Arial"/>
                <w:sz w:val="20"/>
                <w:szCs w:val="20"/>
              </w:rPr>
              <w:t>Smart People Award</w:t>
            </w:r>
            <w:r w:rsidR="004E39AF" w:rsidRPr="00AB60DC">
              <w:rPr>
                <w:rFonts w:ascii="Arial" w:hAnsi="Arial" w:cs="Arial"/>
                <w:snapToGrid w:val="0"/>
                <w:sz w:val="20"/>
                <w:szCs w:val="20"/>
              </w:rPr>
              <w:t>.</w:t>
            </w:r>
          </w:p>
        </w:tc>
      </w:tr>
      <w:tr w:rsidR="004E39AF" w:rsidRPr="005015D8" w:rsidTr="0065685E">
        <w:trPr>
          <w:jc w:val="center"/>
        </w:trPr>
        <w:tc>
          <w:tcPr>
            <w:tcW w:w="4814" w:type="dxa"/>
            <w:vAlign w:val="center"/>
          </w:tcPr>
          <w:p w:rsidR="004E39AF" w:rsidRPr="0065685E" w:rsidRDefault="004E39AF" w:rsidP="004E39A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Photo</w:t>
            </w:r>
            <w:r w:rsidRPr="0065685E">
              <w:rPr>
                <w:rFonts w:ascii="Arial" w:hAnsi="Arial" w:cs="Arial"/>
                <w:color w:val="000000"/>
                <w:sz w:val="20"/>
                <w:szCs w:val="20"/>
              </w:rPr>
              <w:t xml:space="preserve"> </w:t>
            </w:r>
            <w:r w:rsidR="00D146BB" w:rsidRPr="0065685E">
              <w:rPr>
                <w:rFonts w:ascii="Arial" w:hAnsi="Arial" w:cs="Arial" w:hint="eastAsia"/>
                <w:color w:val="000000"/>
                <w:sz w:val="20"/>
                <w:szCs w:val="20"/>
              </w:rPr>
              <w:t>2</w:t>
            </w:r>
          </w:p>
          <w:p w:rsidR="004E39AF" w:rsidRPr="0065685E" w:rsidRDefault="004E39AF" w:rsidP="004E39A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4E39AF" w:rsidRPr="00AB60DC" w:rsidRDefault="004E39AF" w:rsidP="0065685E">
            <w:pPr>
              <w:snapToGrid w:val="0"/>
              <w:ind w:rightChars="75" w:right="180"/>
              <w:jc w:val="both"/>
              <w:rPr>
                <w:rFonts w:ascii="Arial" w:hAnsi="Arial" w:cs="Arial"/>
                <w:snapToGrid w:val="0"/>
                <w:sz w:val="20"/>
                <w:szCs w:val="20"/>
              </w:rPr>
            </w:pPr>
            <w:r w:rsidRPr="00AB60DC">
              <w:rPr>
                <w:rFonts w:ascii="Arial" w:hAnsi="Arial" w:cs="Arial"/>
                <w:snapToGrid w:val="0"/>
                <w:sz w:val="20"/>
                <w:szCs w:val="20"/>
              </w:rPr>
              <w:t>M</w:t>
            </w:r>
            <w:r w:rsidR="002B323A" w:rsidRPr="00AB60DC">
              <w:rPr>
                <w:rFonts w:ascii="Arial" w:hAnsi="Arial" w:cs="Arial"/>
                <w:snapToGrid w:val="0"/>
                <w:sz w:val="20"/>
                <w:szCs w:val="20"/>
              </w:rPr>
              <w:t>r</w:t>
            </w:r>
            <w:r w:rsidRPr="00AB60DC">
              <w:rPr>
                <w:rFonts w:ascii="Arial" w:hAnsi="Arial" w:cs="Arial"/>
                <w:snapToGrid w:val="0"/>
                <w:sz w:val="20"/>
                <w:szCs w:val="20"/>
              </w:rPr>
              <w:t xml:space="preserve">. </w:t>
            </w:r>
            <w:r w:rsidR="002B323A" w:rsidRPr="00AB60DC">
              <w:rPr>
                <w:rFonts w:ascii="Arial" w:hAnsi="Arial" w:cs="Arial"/>
                <w:snapToGrid w:val="0"/>
                <w:sz w:val="20"/>
                <w:szCs w:val="20"/>
              </w:rPr>
              <w:t>Francis Fong</w:t>
            </w:r>
            <w:r w:rsidRPr="00AB60DC">
              <w:rPr>
                <w:rFonts w:ascii="Arial" w:hAnsi="Arial" w:cs="Arial"/>
                <w:snapToGrid w:val="0"/>
                <w:sz w:val="20"/>
                <w:szCs w:val="20"/>
              </w:rPr>
              <w:t xml:space="preserve">, </w:t>
            </w:r>
            <w:r w:rsidR="002B323A" w:rsidRPr="00AB60DC">
              <w:rPr>
                <w:rFonts w:ascii="Arial" w:hAnsi="Arial" w:cs="Arial"/>
                <w:snapToGrid w:val="0"/>
                <w:sz w:val="20"/>
                <w:szCs w:val="20"/>
              </w:rPr>
              <w:t>Honorary President of the</w:t>
            </w:r>
            <w:r w:rsidRPr="00AB60DC">
              <w:rPr>
                <w:rFonts w:ascii="Arial" w:hAnsi="Arial" w:cs="Arial"/>
                <w:snapToGrid w:val="0"/>
                <w:sz w:val="20"/>
                <w:szCs w:val="20"/>
              </w:rPr>
              <w:t xml:space="preserve"> Hong Kong Information Technology Federation presents the Hong Kong ICT Awards 201</w:t>
            </w:r>
            <w:r w:rsidR="0065685E" w:rsidRPr="00AB60DC">
              <w:rPr>
                <w:rFonts w:ascii="Arial" w:hAnsi="Arial" w:cs="Arial"/>
                <w:snapToGrid w:val="0"/>
                <w:sz w:val="20"/>
                <w:szCs w:val="20"/>
              </w:rPr>
              <w:t>9</w:t>
            </w:r>
            <w:r w:rsidRPr="00AB60DC">
              <w:rPr>
                <w:rFonts w:ascii="Arial" w:hAnsi="Arial" w:cs="Arial"/>
                <w:snapToGrid w:val="0"/>
                <w:sz w:val="20"/>
                <w:szCs w:val="20"/>
              </w:rPr>
              <w:t xml:space="preserve"> - Smart Living Grand Award to the winner - </w:t>
            </w:r>
            <w:r w:rsidR="0065685E" w:rsidRPr="00AB60DC">
              <w:rPr>
                <w:rFonts w:ascii="Arial" w:hAnsi="Arial" w:cs="Arial"/>
                <w:sz w:val="20"/>
                <w:szCs w:val="20"/>
              </w:rPr>
              <w:t>ACE VR Ltd.</w:t>
            </w:r>
            <w:r w:rsidRPr="00AB60DC">
              <w:rPr>
                <w:rFonts w:ascii="Arial" w:hAnsi="Arial" w:cs="Arial"/>
                <w:snapToGrid w:val="0"/>
                <w:sz w:val="20"/>
                <w:szCs w:val="20"/>
              </w:rPr>
              <w:t xml:space="preserve"> (</w:t>
            </w:r>
            <w:r w:rsidR="0065685E" w:rsidRPr="00AB60DC">
              <w:rPr>
                <w:rFonts w:ascii="Arial" w:hAnsi="Arial" w:cs="Arial"/>
                <w:sz w:val="20"/>
                <w:szCs w:val="20"/>
              </w:rPr>
              <w:t xml:space="preserve">Evaluation of Visual Disability in a Virtual </w:t>
            </w:r>
            <w:r w:rsidR="0065685E" w:rsidRPr="00AB60DC">
              <w:rPr>
                <w:rFonts w:ascii="Arial" w:hAnsi="Arial" w:cs="Arial"/>
                <w:snapToGrid w:val="0"/>
                <w:sz w:val="20"/>
                <w:szCs w:val="20"/>
              </w:rPr>
              <w:t>Reality</w:t>
            </w:r>
            <w:r w:rsidR="0065685E" w:rsidRPr="00AB60DC">
              <w:rPr>
                <w:rFonts w:ascii="Arial" w:hAnsi="Arial" w:cs="Arial"/>
                <w:sz w:val="20"/>
                <w:szCs w:val="20"/>
              </w:rPr>
              <w:t xml:space="preserve"> Environment)</w:t>
            </w:r>
            <w:r w:rsidRPr="00AB60DC">
              <w:rPr>
                <w:rFonts w:ascii="Arial" w:hAnsi="Arial" w:cs="Arial"/>
                <w:snapToGrid w:val="0"/>
                <w:sz w:val="20"/>
                <w:szCs w:val="20"/>
              </w:rPr>
              <w:t>.</w:t>
            </w:r>
          </w:p>
        </w:tc>
      </w:tr>
      <w:tr w:rsidR="00A962BF" w:rsidRPr="005015D8" w:rsidTr="0065685E">
        <w:trPr>
          <w:jc w:val="center"/>
        </w:trPr>
        <w:tc>
          <w:tcPr>
            <w:tcW w:w="4814" w:type="dxa"/>
            <w:vAlign w:val="center"/>
          </w:tcPr>
          <w:p w:rsidR="00A962BF" w:rsidRPr="0065685E" w:rsidRDefault="00A962BF" w:rsidP="00A962B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Photo 3</w:t>
            </w:r>
          </w:p>
          <w:p w:rsidR="00A962BF" w:rsidRPr="0065685E" w:rsidRDefault="00A962BF" w:rsidP="00A962B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A962BF" w:rsidRPr="00AB60DC" w:rsidRDefault="001E340C" w:rsidP="00A962BF">
            <w:pPr>
              <w:snapToGrid w:val="0"/>
              <w:ind w:rightChars="75" w:right="180"/>
              <w:jc w:val="both"/>
              <w:rPr>
                <w:rFonts w:ascii="Arial" w:hAnsi="Arial" w:cs="Arial"/>
                <w:snapToGrid w:val="0"/>
                <w:sz w:val="20"/>
                <w:szCs w:val="20"/>
              </w:rPr>
            </w:pPr>
            <w:r w:rsidRPr="001379E2">
              <w:rPr>
                <w:rFonts w:ascii="Arial" w:hAnsi="Arial" w:cs="Arial"/>
                <w:snapToGrid w:val="0"/>
                <w:sz w:val="20"/>
                <w:szCs w:val="20"/>
              </w:rPr>
              <w:t xml:space="preserve">The Hon Charles Peter MOK, JP, Legislative </w:t>
            </w:r>
            <w:proofErr w:type="spellStart"/>
            <w:r w:rsidRPr="001379E2">
              <w:rPr>
                <w:rFonts w:ascii="Arial" w:hAnsi="Arial" w:cs="Arial"/>
                <w:snapToGrid w:val="0"/>
                <w:sz w:val="20"/>
                <w:szCs w:val="20"/>
              </w:rPr>
              <w:t>Councillor</w:t>
            </w:r>
            <w:proofErr w:type="spellEnd"/>
            <w:r w:rsidRPr="001379E2">
              <w:rPr>
                <w:rFonts w:ascii="Arial" w:hAnsi="Arial" w:cs="Arial"/>
                <w:snapToGrid w:val="0"/>
                <w:sz w:val="20"/>
                <w:szCs w:val="20"/>
              </w:rPr>
              <w:t xml:space="preserve"> (Information Technology)</w:t>
            </w:r>
            <w:r w:rsidR="00A962BF" w:rsidRPr="001379E2">
              <w:rPr>
                <w:rFonts w:ascii="Arial" w:hAnsi="Arial" w:cs="Arial"/>
                <w:snapToGrid w:val="0"/>
                <w:sz w:val="20"/>
                <w:szCs w:val="20"/>
              </w:rPr>
              <w:t xml:space="preserve"> </w:t>
            </w:r>
            <w:r w:rsidR="001C5937" w:rsidRPr="001379E2">
              <w:rPr>
                <w:rFonts w:ascii="Arial" w:hAnsi="Arial" w:cs="Arial"/>
                <w:snapToGrid w:val="0"/>
                <w:sz w:val="20"/>
                <w:szCs w:val="20"/>
              </w:rPr>
              <w:t xml:space="preserve">of Legislative Council of the Hong Kong Special Administrative Region </w:t>
            </w:r>
            <w:r w:rsidR="00A962BF" w:rsidRPr="001379E2">
              <w:rPr>
                <w:rFonts w:ascii="Arial" w:hAnsi="Arial" w:cs="Arial"/>
                <w:snapToGrid w:val="0"/>
                <w:sz w:val="20"/>
                <w:szCs w:val="20"/>
              </w:rPr>
              <w:t>presents the Hong Kong ICT Awards 2019 - Smart Mobility Grand Award to the winner - Airport Authority Hong</w:t>
            </w:r>
            <w:r w:rsidR="00A962BF" w:rsidRPr="00E917E0">
              <w:rPr>
                <w:rFonts w:ascii="Arial" w:hAnsi="Arial" w:cs="Arial"/>
                <w:snapToGrid w:val="0"/>
                <w:sz w:val="20"/>
                <w:szCs w:val="20"/>
              </w:rPr>
              <w:t xml:space="preserve"> Kong / Center of Cyber Logistics, Asian Institute of Supply Chains &amp; Logistics, The Chinese University of Hong Kong / </w:t>
            </w:r>
            <w:proofErr w:type="spellStart"/>
            <w:r w:rsidR="00A962BF" w:rsidRPr="00E917E0">
              <w:rPr>
                <w:rFonts w:ascii="Arial" w:hAnsi="Arial" w:cs="Arial"/>
                <w:snapToGrid w:val="0"/>
                <w:sz w:val="20"/>
                <w:szCs w:val="20"/>
              </w:rPr>
              <w:t>ubiZense</w:t>
            </w:r>
            <w:proofErr w:type="spellEnd"/>
            <w:r w:rsidR="00A962BF" w:rsidRPr="00E917E0">
              <w:rPr>
                <w:rFonts w:ascii="Arial" w:hAnsi="Arial" w:cs="Arial"/>
                <w:snapToGrid w:val="0"/>
                <w:sz w:val="20"/>
                <w:szCs w:val="20"/>
              </w:rPr>
              <w:t xml:space="preserve"> Ltd. </w:t>
            </w:r>
            <w:r w:rsidR="00A962BF" w:rsidRPr="00AB60DC">
              <w:rPr>
                <w:rFonts w:ascii="Arial" w:hAnsi="Arial" w:cs="Arial"/>
                <w:snapToGrid w:val="0"/>
                <w:sz w:val="20"/>
                <w:szCs w:val="20"/>
              </w:rPr>
              <w:t>(</w:t>
            </w:r>
            <w:r w:rsidR="00A962BF" w:rsidRPr="00E917E0">
              <w:rPr>
                <w:rFonts w:ascii="Arial" w:hAnsi="Arial" w:cs="Arial"/>
                <w:snapToGrid w:val="0"/>
                <w:sz w:val="20"/>
                <w:szCs w:val="20"/>
              </w:rPr>
              <w:t>IoT-Augmented Airfield Service System (AS2)</w:t>
            </w:r>
            <w:r w:rsidR="00A962BF" w:rsidRPr="00AB60DC">
              <w:rPr>
                <w:rFonts w:ascii="Arial" w:hAnsi="Arial" w:cs="Arial"/>
                <w:snapToGrid w:val="0"/>
                <w:sz w:val="20"/>
                <w:szCs w:val="20"/>
              </w:rPr>
              <w:t>).</w:t>
            </w:r>
          </w:p>
        </w:tc>
      </w:tr>
      <w:tr w:rsidR="00A962BF" w:rsidRPr="0065685E" w:rsidTr="0065685E">
        <w:tblPrEx>
          <w:jc w:val="left"/>
        </w:tblPrEx>
        <w:tc>
          <w:tcPr>
            <w:tcW w:w="4814" w:type="dxa"/>
            <w:vAlign w:val="center"/>
          </w:tcPr>
          <w:p w:rsidR="00A962BF" w:rsidRPr="0065685E" w:rsidRDefault="00A962BF" w:rsidP="00A962B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Photo</w:t>
            </w:r>
            <w:r w:rsidRPr="0065685E">
              <w:rPr>
                <w:rFonts w:ascii="Arial" w:hAnsi="Arial" w:cs="Arial"/>
                <w:color w:val="000000"/>
                <w:sz w:val="20"/>
                <w:szCs w:val="20"/>
              </w:rPr>
              <w:t xml:space="preserve"> </w:t>
            </w:r>
            <w:r w:rsidRPr="0065685E">
              <w:rPr>
                <w:rFonts w:ascii="Arial" w:hAnsi="Arial" w:cs="Arial" w:hint="eastAsia"/>
                <w:color w:val="000000"/>
                <w:sz w:val="20"/>
                <w:szCs w:val="20"/>
              </w:rPr>
              <w:t>4</w:t>
            </w:r>
          </w:p>
          <w:p w:rsidR="00A962BF" w:rsidRPr="0065685E" w:rsidRDefault="00A962BF" w:rsidP="00A962B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A962BF" w:rsidRPr="00AB60DC" w:rsidRDefault="00E917E0" w:rsidP="00A962BF">
            <w:pPr>
              <w:snapToGrid w:val="0"/>
              <w:ind w:rightChars="75" w:right="180"/>
              <w:jc w:val="both"/>
              <w:rPr>
                <w:rFonts w:ascii="Arial" w:hAnsi="Arial" w:cs="Arial"/>
                <w:snapToGrid w:val="0"/>
                <w:sz w:val="20"/>
                <w:szCs w:val="20"/>
              </w:rPr>
            </w:pPr>
            <w:r w:rsidRPr="00E917E0">
              <w:rPr>
                <w:rFonts w:ascii="Arial" w:hAnsi="Arial" w:cs="Arial"/>
                <w:snapToGrid w:val="0"/>
                <w:sz w:val="20"/>
                <w:szCs w:val="20"/>
              </w:rPr>
              <w:t xml:space="preserve">Mrs. Agnes </w:t>
            </w:r>
            <w:proofErr w:type="spellStart"/>
            <w:r w:rsidRPr="00E917E0">
              <w:rPr>
                <w:rFonts w:ascii="Arial" w:hAnsi="Arial" w:cs="Arial"/>
                <w:snapToGrid w:val="0"/>
                <w:sz w:val="20"/>
                <w:szCs w:val="20"/>
              </w:rPr>
              <w:t>Mak</w:t>
            </w:r>
            <w:proofErr w:type="spellEnd"/>
            <w:r w:rsidRPr="00E917E0">
              <w:rPr>
                <w:rFonts w:ascii="Arial" w:hAnsi="Arial" w:cs="Arial"/>
                <w:snapToGrid w:val="0"/>
                <w:sz w:val="20"/>
                <w:szCs w:val="20"/>
              </w:rPr>
              <w:t>, MH, JP, Chairperson of Judging Panel</w:t>
            </w:r>
            <w:r w:rsidR="00A962BF" w:rsidRPr="00AB60DC">
              <w:rPr>
                <w:rFonts w:ascii="Arial" w:hAnsi="Arial" w:cs="Arial"/>
                <w:snapToGrid w:val="0"/>
                <w:sz w:val="20"/>
                <w:szCs w:val="20"/>
              </w:rPr>
              <w:t xml:space="preserve"> presents the Hong Kong ICT Awards 2019 - Smart People Grand Award to the winner - iCare Edutainment Ltd. (</w:t>
            </w:r>
            <w:r w:rsidR="00A962BF" w:rsidRPr="00E917E0">
              <w:rPr>
                <w:rFonts w:ascii="Arial" w:hAnsi="Arial" w:cs="Arial"/>
                <w:snapToGrid w:val="0"/>
                <w:sz w:val="20"/>
                <w:szCs w:val="20"/>
              </w:rPr>
              <w:t>iCare Creator</w:t>
            </w:r>
            <w:r w:rsidR="00A962BF" w:rsidRPr="00AB60DC">
              <w:rPr>
                <w:rFonts w:ascii="Arial" w:hAnsi="Arial" w:cs="Arial"/>
                <w:snapToGrid w:val="0"/>
                <w:sz w:val="20"/>
                <w:szCs w:val="20"/>
              </w:rPr>
              <w:t>).</w:t>
            </w:r>
          </w:p>
        </w:tc>
      </w:tr>
      <w:tr w:rsidR="00A962BF" w:rsidRPr="0065685E" w:rsidTr="0065685E">
        <w:tblPrEx>
          <w:jc w:val="left"/>
        </w:tblPrEx>
        <w:tc>
          <w:tcPr>
            <w:tcW w:w="4814" w:type="dxa"/>
            <w:vAlign w:val="center"/>
          </w:tcPr>
          <w:p w:rsidR="00A962BF" w:rsidRPr="0065685E" w:rsidRDefault="00A962BF" w:rsidP="00A962B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Photo 5</w:t>
            </w:r>
          </w:p>
          <w:p w:rsidR="00A962BF" w:rsidRPr="0065685E" w:rsidRDefault="00A962BF" w:rsidP="00A962B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A962BF" w:rsidRPr="00AB60DC" w:rsidRDefault="00A962BF" w:rsidP="00A962BF">
            <w:pPr>
              <w:snapToGrid w:val="0"/>
              <w:ind w:rightChars="75" w:right="180"/>
              <w:jc w:val="both"/>
              <w:rPr>
                <w:rFonts w:ascii="Arial" w:hAnsi="Arial" w:cs="Arial"/>
                <w:snapToGrid w:val="0"/>
                <w:sz w:val="20"/>
                <w:szCs w:val="20"/>
              </w:rPr>
            </w:pPr>
            <w:r w:rsidRPr="0065685E">
              <w:rPr>
                <w:rFonts w:ascii="Arial" w:hAnsi="Arial" w:cs="Arial"/>
                <w:snapToGrid w:val="0"/>
                <w:sz w:val="20"/>
                <w:szCs w:val="20"/>
              </w:rPr>
              <w:t>Group photo of all the guests and winners in Hong Kong ICT Awards 201</w:t>
            </w:r>
            <w:r>
              <w:rPr>
                <w:rFonts w:ascii="Arial" w:hAnsi="Arial" w:cs="Arial" w:hint="eastAsia"/>
                <w:snapToGrid w:val="0"/>
                <w:sz w:val="20"/>
                <w:szCs w:val="20"/>
              </w:rPr>
              <w:t>9</w:t>
            </w:r>
            <w:r w:rsidRPr="0065685E">
              <w:rPr>
                <w:rFonts w:ascii="Arial" w:hAnsi="Arial" w:cs="Arial"/>
                <w:snapToGrid w:val="0"/>
                <w:sz w:val="20"/>
                <w:szCs w:val="20"/>
              </w:rPr>
              <w:t xml:space="preserve"> - Smart Living Award</w:t>
            </w:r>
            <w:r w:rsidRPr="0065685E">
              <w:rPr>
                <w:rFonts w:ascii="Arial" w:hAnsi="Arial" w:cs="Arial" w:hint="eastAsia"/>
                <w:snapToGrid w:val="0"/>
                <w:sz w:val="20"/>
                <w:szCs w:val="20"/>
              </w:rPr>
              <w:t xml:space="preserve"> </w:t>
            </w:r>
            <w:r w:rsidRPr="0065685E">
              <w:rPr>
                <w:rFonts w:ascii="Arial" w:hAnsi="Arial" w:cs="Arial"/>
                <w:snapToGrid w:val="0"/>
                <w:sz w:val="20"/>
                <w:szCs w:val="20"/>
              </w:rPr>
              <w:t>presentation ceremony.</w:t>
            </w:r>
          </w:p>
        </w:tc>
      </w:tr>
      <w:tr w:rsidR="00A962BF" w:rsidRPr="005015D8" w:rsidTr="0065685E">
        <w:tblPrEx>
          <w:jc w:val="left"/>
        </w:tblPrEx>
        <w:tc>
          <w:tcPr>
            <w:tcW w:w="4814" w:type="dxa"/>
            <w:vAlign w:val="center"/>
          </w:tcPr>
          <w:p w:rsidR="00A962BF" w:rsidRPr="0065685E" w:rsidRDefault="00A962BF" w:rsidP="00A962B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 xml:space="preserve">Photo </w:t>
            </w:r>
            <w:r w:rsidRPr="0065685E">
              <w:rPr>
                <w:rFonts w:ascii="Arial" w:hAnsi="Arial" w:cs="Arial"/>
                <w:color w:val="000000"/>
                <w:sz w:val="20"/>
                <w:szCs w:val="20"/>
              </w:rPr>
              <w:t>6</w:t>
            </w:r>
          </w:p>
          <w:p w:rsidR="00A962BF" w:rsidRPr="0065685E" w:rsidRDefault="00A962BF" w:rsidP="00A962B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A962BF" w:rsidRPr="0065685E" w:rsidRDefault="00A962BF" w:rsidP="00A962BF">
            <w:pPr>
              <w:rPr>
                <w:rFonts w:ascii="Arial" w:hAnsi="Arial" w:cs="Arial"/>
                <w:snapToGrid w:val="0"/>
                <w:sz w:val="20"/>
                <w:szCs w:val="20"/>
              </w:rPr>
            </w:pPr>
            <w:r w:rsidRPr="0065685E">
              <w:rPr>
                <w:rFonts w:ascii="Arial" w:hAnsi="Arial" w:cs="Arial"/>
                <w:snapToGrid w:val="0"/>
                <w:sz w:val="20"/>
                <w:szCs w:val="20"/>
              </w:rPr>
              <w:t>Group photo of all the guests and winners in Hong Kong ICT Awards 201</w:t>
            </w:r>
            <w:r>
              <w:rPr>
                <w:rFonts w:ascii="Arial" w:hAnsi="Arial" w:cs="Arial" w:hint="eastAsia"/>
                <w:snapToGrid w:val="0"/>
                <w:sz w:val="20"/>
                <w:szCs w:val="20"/>
              </w:rPr>
              <w:t>9</w:t>
            </w:r>
            <w:r w:rsidRPr="0065685E">
              <w:rPr>
                <w:rFonts w:ascii="Arial" w:hAnsi="Arial" w:cs="Arial"/>
                <w:snapToGrid w:val="0"/>
                <w:sz w:val="20"/>
                <w:szCs w:val="20"/>
              </w:rPr>
              <w:t xml:space="preserve"> - Smart Mobility Award presentation ceremony.</w:t>
            </w:r>
          </w:p>
        </w:tc>
      </w:tr>
      <w:tr w:rsidR="00A962BF" w:rsidRPr="005015D8" w:rsidTr="0065685E">
        <w:tblPrEx>
          <w:jc w:val="left"/>
        </w:tblPrEx>
        <w:tc>
          <w:tcPr>
            <w:tcW w:w="4814" w:type="dxa"/>
            <w:vAlign w:val="center"/>
          </w:tcPr>
          <w:p w:rsidR="00A962BF" w:rsidRPr="0065685E" w:rsidRDefault="00A962BF" w:rsidP="00A962BF">
            <w:pPr>
              <w:tabs>
                <w:tab w:val="left" w:pos="2070"/>
                <w:tab w:val="left" w:pos="3060"/>
              </w:tabs>
              <w:snapToGrid w:val="0"/>
              <w:ind w:rightChars="-100" w:right="-240"/>
              <w:rPr>
                <w:rFonts w:ascii="Arial" w:hAnsi="Arial" w:cs="Arial"/>
                <w:color w:val="000000"/>
                <w:sz w:val="20"/>
                <w:szCs w:val="20"/>
              </w:rPr>
            </w:pPr>
            <w:r w:rsidRPr="0065685E">
              <w:rPr>
                <w:rFonts w:ascii="Arial" w:hAnsi="Arial" w:cs="Arial" w:hint="eastAsia"/>
                <w:color w:val="000000"/>
                <w:sz w:val="20"/>
                <w:szCs w:val="20"/>
              </w:rPr>
              <w:t xml:space="preserve">Photo </w:t>
            </w:r>
            <w:r w:rsidRPr="0065685E">
              <w:rPr>
                <w:rFonts w:ascii="Arial" w:hAnsi="Arial" w:cs="Arial"/>
                <w:color w:val="000000"/>
                <w:sz w:val="20"/>
                <w:szCs w:val="20"/>
              </w:rPr>
              <w:t>7</w:t>
            </w:r>
          </w:p>
          <w:p w:rsidR="00A962BF" w:rsidRPr="0065685E" w:rsidRDefault="00A962BF" w:rsidP="00A962BF">
            <w:pPr>
              <w:tabs>
                <w:tab w:val="left" w:pos="2070"/>
                <w:tab w:val="left" w:pos="3060"/>
              </w:tabs>
              <w:snapToGrid w:val="0"/>
              <w:ind w:rightChars="-100" w:right="-240"/>
              <w:jc w:val="center"/>
              <w:rPr>
                <w:rFonts w:ascii="Arial" w:hAnsi="Arial" w:cs="Arial"/>
                <w:color w:val="000000"/>
                <w:sz w:val="20"/>
                <w:szCs w:val="20"/>
              </w:rPr>
            </w:pPr>
          </w:p>
        </w:tc>
        <w:tc>
          <w:tcPr>
            <w:tcW w:w="4814" w:type="dxa"/>
            <w:vAlign w:val="center"/>
          </w:tcPr>
          <w:p w:rsidR="00A962BF" w:rsidRPr="0065685E" w:rsidRDefault="00A962BF" w:rsidP="00A962BF">
            <w:pPr>
              <w:rPr>
                <w:rFonts w:ascii="Arial" w:hAnsi="Arial" w:cs="Arial"/>
                <w:snapToGrid w:val="0"/>
                <w:sz w:val="20"/>
                <w:szCs w:val="20"/>
              </w:rPr>
            </w:pPr>
            <w:r w:rsidRPr="0065685E">
              <w:rPr>
                <w:rFonts w:ascii="Arial" w:hAnsi="Arial" w:cs="Arial"/>
                <w:snapToGrid w:val="0"/>
                <w:sz w:val="20"/>
                <w:szCs w:val="20"/>
              </w:rPr>
              <w:t>Group photo of all the guests and winners in Hong Kong ICT Awards 201</w:t>
            </w:r>
            <w:r>
              <w:rPr>
                <w:rFonts w:ascii="Arial" w:hAnsi="Arial" w:cs="Arial" w:hint="eastAsia"/>
                <w:snapToGrid w:val="0"/>
                <w:sz w:val="20"/>
                <w:szCs w:val="20"/>
              </w:rPr>
              <w:t>9</w:t>
            </w:r>
            <w:r w:rsidRPr="0065685E">
              <w:rPr>
                <w:rFonts w:ascii="Arial" w:hAnsi="Arial" w:cs="Arial"/>
                <w:snapToGrid w:val="0"/>
                <w:sz w:val="20"/>
                <w:szCs w:val="20"/>
              </w:rPr>
              <w:t xml:space="preserve"> - Smart People Award</w:t>
            </w:r>
            <w:r w:rsidRPr="0065685E">
              <w:rPr>
                <w:rFonts w:ascii="Arial" w:hAnsi="Arial" w:cs="Arial" w:hint="eastAsia"/>
                <w:snapToGrid w:val="0"/>
                <w:sz w:val="20"/>
                <w:szCs w:val="20"/>
              </w:rPr>
              <w:t xml:space="preserve"> </w:t>
            </w:r>
            <w:r w:rsidRPr="0065685E">
              <w:rPr>
                <w:rFonts w:ascii="Arial" w:hAnsi="Arial" w:cs="Arial"/>
                <w:snapToGrid w:val="0"/>
                <w:sz w:val="20"/>
                <w:szCs w:val="20"/>
              </w:rPr>
              <w:t>presentation ceremony.</w:t>
            </w:r>
          </w:p>
        </w:tc>
      </w:tr>
      <w:bookmarkEnd w:id="0"/>
    </w:tbl>
    <w:p w:rsidR="00F6536E" w:rsidRPr="00D146BB" w:rsidRDefault="00F6536E">
      <w:pPr>
        <w:rPr>
          <w:rFonts w:ascii="Arial" w:hAnsi="Arial" w:cs="Arial"/>
          <w:b/>
          <w:sz w:val="20"/>
          <w:szCs w:val="20"/>
        </w:rPr>
      </w:pPr>
    </w:p>
    <w:sectPr w:rsidR="00F6536E" w:rsidRPr="00D146BB" w:rsidSect="00F5421C">
      <w:headerReference w:type="default" r:id="rId14"/>
      <w:pgSz w:w="11906" w:h="16838"/>
      <w:pgMar w:top="144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07" w:rsidRDefault="00A57A07" w:rsidP="00F5421C">
      <w:r>
        <w:separator/>
      </w:r>
    </w:p>
  </w:endnote>
  <w:endnote w:type="continuationSeparator" w:id="0">
    <w:p w:rsidR="00A57A07" w:rsidRDefault="00A57A07" w:rsidP="00F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45 Light">
    <w:altName w:val="微軟正黑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07" w:rsidRDefault="00A57A07" w:rsidP="00F5421C">
      <w:r>
        <w:separator/>
      </w:r>
    </w:p>
  </w:footnote>
  <w:footnote w:type="continuationSeparator" w:id="0">
    <w:p w:rsidR="00A57A07" w:rsidRDefault="00A57A07" w:rsidP="00F5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D8" w:rsidRDefault="005015D8" w:rsidP="005015D8">
    <w:pPr>
      <w:pStyle w:val="a5"/>
      <w:jc w:val="right"/>
    </w:pPr>
    <w:r>
      <w:rPr>
        <w:noProof/>
      </w:rPr>
      <w:drawing>
        <wp:inline distT="0" distB="0" distL="0" distR="0">
          <wp:extent cx="1356360" cy="937260"/>
          <wp:effectExtent l="0" t="0" r="0" b="0"/>
          <wp:docPr id="1" name="圖片 1" descr="HKICTA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CTA 2019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937260"/>
                  </a:xfrm>
                  <a:prstGeom prst="rect">
                    <a:avLst/>
                  </a:prstGeom>
                  <a:noFill/>
                  <a:ln>
                    <a:noFill/>
                  </a:ln>
                </pic:spPr>
              </pic:pic>
            </a:graphicData>
          </a:graphic>
        </wp:inline>
      </w:drawing>
    </w:r>
  </w:p>
  <w:p w:rsidR="00054D84" w:rsidRDefault="00054D8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A64BC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000002"/>
    <w:multiLevelType w:val="hybridMultilevel"/>
    <w:tmpl w:val="2E6A0E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000003"/>
    <w:multiLevelType w:val="hybridMultilevel"/>
    <w:tmpl w:val="252C8AA8"/>
    <w:lvl w:ilvl="0" w:tplc="EE1670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0000004"/>
    <w:multiLevelType w:val="hybridMultilevel"/>
    <w:tmpl w:val="D9AE9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E6A72F0"/>
    <w:multiLevelType w:val="hybridMultilevel"/>
    <w:tmpl w:val="8CCAA34C"/>
    <w:lvl w:ilvl="0" w:tplc="EE1670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1C"/>
    <w:rsid w:val="0004050F"/>
    <w:rsid w:val="00053669"/>
    <w:rsid w:val="00054D84"/>
    <w:rsid w:val="000644AB"/>
    <w:rsid w:val="000A2DFF"/>
    <w:rsid w:val="000B289C"/>
    <w:rsid w:val="000F58B3"/>
    <w:rsid w:val="00117034"/>
    <w:rsid w:val="00123BD1"/>
    <w:rsid w:val="00135052"/>
    <w:rsid w:val="00136612"/>
    <w:rsid w:val="001379E2"/>
    <w:rsid w:val="001444A6"/>
    <w:rsid w:val="001A0F78"/>
    <w:rsid w:val="001A74DA"/>
    <w:rsid w:val="001B2BDC"/>
    <w:rsid w:val="001C068F"/>
    <w:rsid w:val="001C20F9"/>
    <w:rsid w:val="001C5937"/>
    <w:rsid w:val="001D5E5C"/>
    <w:rsid w:val="001E340C"/>
    <w:rsid w:val="001F7E37"/>
    <w:rsid w:val="00240C94"/>
    <w:rsid w:val="00246315"/>
    <w:rsid w:val="0026118E"/>
    <w:rsid w:val="00297CDB"/>
    <w:rsid w:val="002B323A"/>
    <w:rsid w:val="002E1480"/>
    <w:rsid w:val="00306859"/>
    <w:rsid w:val="003123D4"/>
    <w:rsid w:val="003264A4"/>
    <w:rsid w:val="003608D2"/>
    <w:rsid w:val="00392629"/>
    <w:rsid w:val="003D1ECF"/>
    <w:rsid w:val="0042672A"/>
    <w:rsid w:val="0049027C"/>
    <w:rsid w:val="00492253"/>
    <w:rsid w:val="004B4205"/>
    <w:rsid w:val="004C3250"/>
    <w:rsid w:val="004D075D"/>
    <w:rsid w:val="004D1097"/>
    <w:rsid w:val="004E39AF"/>
    <w:rsid w:val="004F5C7A"/>
    <w:rsid w:val="005015D8"/>
    <w:rsid w:val="0055424D"/>
    <w:rsid w:val="00597865"/>
    <w:rsid w:val="005A4AE7"/>
    <w:rsid w:val="005B6131"/>
    <w:rsid w:val="0061127C"/>
    <w:rsid w:val="00614938"/>
    <w:rsid w:val="0064116A"/>
    <w:rsid w:val="0065685E"/>
    <w:rsid w:val="0068075F"/>
    <w:rsid w:val="00687441"/>
    <w:rsid w:val="006A016A"/>
    <w:rsid w:val="0072635B"/>
    <w:rsid w:val="007951AA"/>
    <w:rsid w:val="007C2EB7"/>
    <w:rsid w:val="007D1412"/>
    <w:rsid w:val="007E04BB"/>
    <w:rsid w:val="007E199F"/>
    <w:rsid w:val="007E6AB8"/>
    <w:rsid w:val="007F072D"/>
    <w:rsid w:val="00801A94"/>
    <w:rsid w:val="00803F53"/>
    <w:rsid w:val="00812017"/>
    <w:rsid w:val="008215D9"/>
    <w:rsid w:val="0082799C"/>
    <w:rsid w:val="00846CCE"/>
    <w:rsid w:val="008639AB"/>
    <w:rsid w:val="008A7404"/>
    <w:rsid w:val="008B1C34"/>
    <w:rsid w:val="008C0FE4"/>
    <w:rsid w:val="008C2AB6"/>
    <w:rsid w:val="008D291B"/>
    <w:rsid w:val="008E7109"/>
    <w:rsid w:val="00962A1B"/>
    <w:rsid w:val="009A3E79"/>
    <w:rsid w:val="009C6EE5"/>
    <w:rsid w:val="00A05CEE"/>
    <w:rsid w:val="00A52228"/>
    <w:rsid w:val="00A57A07"/>
    <w:rsid w:val="00A654E8"/>
    <w:rsid w:val="00A813DE"/>
    <w:rsid w:val="00A85185"/>
    <w:rsid w:val="00A942C4"/>
    <w:rsid w:val="00A962BF"/>
    <w:rsid w:val="00AB147A"/>
    <w:rsid w:val="00AB60DC"/>
    <w:rsid w:val="00AB6A90"/>
    <w:rsid w:val="00AD45FC"/>
    <w:rsid w:val="00AE0E58"/>
    <w:rsid w:val="00B40098"/>
    <w:rsid w:val="00B507ED"/>
    <w:rsid w:val="00BB5A17"/>
    <w:rsid w:val="00BF3E79"/>
    <w:rsid w:val="00C307B7"/>
    <w:rsid w:val="00C604EE"/>
    <w:rsid w:val="00C97D90"/>
    <w:rsid w:val="00CA1BDB"/>
    <w:rsid w:val="00CB4C28"/>
    <w:rsid w:val="00CC7F69"/>
    <w:rsid w:val="00CE21DC"/>
    <w:rsid w:val="00CE2F96"/>
    <w:rsid w:val="00CF27E8"/>
    <w:rsid w:val="00CF46C1"/>
    <w:rsid w:val="00D12073"/>
    <w:rsid w:val="00D12B2E"/>
    <w:rsid w:val="00D146BB"/>
    <w:rsid w:val="00D467E8"/>
    <w:rsid w:val="00D711FD"/>
    <w:rsid w:val="00D937F7"/>
    <w:rsid w:val="00DB589B"/>
    <w:rsid w:val="00DB6A80"/>
    <w:rsid w:val="00DC2818"/>
    <w:rsid w:val="00DC2C32"/>
    <w:rsid w:val="00DD50C5"/>
    <w:rsid w:val="00E44562"/>
    <w:rsid w:val="00E558A7"/>
    <w:rsid w:val="00E60C78"/>
    <w:rsid w:val="00E85423"/>
    <w:rsid w:val="00E917E0"/>
    <w:rsid w:val="00EB773B"/>
    <w:rsid w:val="00EC096E"/>
    <w:rsid w:val="00EC2631"/>
    <w:rsid w:val="00F42BD8"/>
    <w:rsid w:val="00F5421C"/>
    <w:rsid w:val="00F56BE3"/>
    <w:rsid w:val="00F61FE1"/>
    <w:rsid w:val="00F6536E"/>
    <w:rsid w:val="00F72AD9"/>
    <w:rsid w:val="00F937C1"/>
    <w:rsid w:val="00F9591D"/>
    <w:rsid w:val="00FA2EDC"/>
    <w:rsid w:val="00FB0F50"/>
    <w:rsid w:val="00FF4FD4"/>
    <w:rsid w:val="00FF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204A0C"/>
  <w15:docId w15:val="{51296B99-CAE1-47CC-B557-369D08FE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42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21C"/>
    <w:pPr>
      <w:ind w:leftChars="200" w:left="480"/>
    </w:pPr>
  </w:style>
  <w:style w:type="paragraph" w:styleId="a5">
    <w:name w:val="header"/>
    <w:basedOn w:val="a"/>
    <w:link w:val="a6"/>
    <w:uiPriority w:val="99"/>
    <w:rsid w:val="00F5421C"/>
    <w:pPr>
      <w:tabs>
        <w:tab w:val="center" w:pos="4153"/>
        <w:tab w:val="right" w:pos="8306"/>
      </w:tabs>
      <w:snapToGrid w:val="0"/>
    </w:pPr>
    <w:rPr>
      <w:sz w:val="20"/>
      <w:szCs w:val="20"/>
    </w:rPr>
  </w:style>
  <w:style w:type="character" w:customStyle="1" w:styleId="a6">
    <w:name w:val="頁首 字元"/>
    <w:basedOn w:val="a0"/>
    <w:link w:val="a5"/>
    <w:uiPriority w:val="99"/>
    <w:rsid w:val="00F5421C"/>
    <w:rPr>
      <w:sz w:val="20"/>
      <w:szCs w:val="20"/>
    </w:rPr>
  </w:style>
  <w:style w:type="paragraph" w:styleId="a7">
    <w:name w:val="footer"/>
    <w:basedOn w:val="a"/>
    <w:link w:val="a8"/>
    <w:uiPriority w:val="99"/>
    <w:rsid w:val="00F5421C"/>
    <w:pPr>
      <w:tabs>
        <w:tab w:val="center" w:pos="4153"/>
        <w:tab w:val="right" w:pos="8306"/>
      </w:tabs>
      <w:snapToGrid w:val="0"/>
    </w:pPr>
    <w:rPr>
      <w:sz w:val="20"/>
      <w:szCs w:val="20"/>
    </w:rPr>
  </w:style>
  <w:style w:type="character" w:customStyle="1" w:styleId="a8">
    <w:name w:val="頁尾 字元"/>
    <w:basedOn w:val="a0"/>
    <w:link w:val="a7"/>
    <w:uiPriority w:val="99"/>
    <w:rsid w:val="00F5421C"/>
    <w:rPr>
      <w:sz w:val="20"/>
      <w:szCs w:val="20"/>
    </w:rPr>
  </w:style>
  <w:style w:type="character" w:styleId="a9">
    <w:name w:val="Hyperlink"/>
    <w:rsid w:val="00F5421C"/>
    <w:rPr>
      <w:color w:val="0000FF"/>
      <w:u w:val="single"/>
    </w:rPr>
  </w:style>
  <w:style w:type="paragraph" w:styleId="aa">
    <w:name w:val="Balloon Text"/>
    <w:basedOn w:val="a"/>
    <w:link w:val="ab"/>
    <w:uiPriority w:val="99"/>
    <w:rsid w:val="00F5421C"/>
    <w:rPr>
      <w:rFonts w:ascii="Cambria" w:hAnsi="Cambria"/>
      <w:sz w:val="18"/>
      <w:szCs w:val="18"/>
    </w:rPr>
  </w:style>
  <w:style w:type="character" w:customStyle="1" w:styleId="ab">
    <w:name w:val="註解方塊文字 字元"/>
    <w:basedOn w:val="a0"/>
    <w:link w:val="aa"/>
    <w:uiPriority w:val="99"/>
    <w:rsid w:val="00F5421C"/>
    <w:rPr>
      <w:rFonts w:ascii="Cambria" w:eastAsia="新細明體" w:hAnsi="Cambria" w:cs="SimSun"/>
      <w:sz w:val="18"/>
      <w:szCs w:val="18"/>
    </w:rPr>
  </w:style>
  <w:style w:type="paragraph" w:styleId="ac">
    <w:name w:val="Plain Text"/>
    <w:basedOn w:val="a"/>
    <w:link w:val="ad"/>
    <w:uiPriority w:val="99"/>
    <w:rsid w:val="00F5421C"/>
    <w:rPr>
      <w:rFonts w:hAnsi="Courier New" w:cs="Courier New"/>
      <w:szCs w:val="24"/>
    </w:rPr>
  </w:style>
  <w:style w:type="character" w:customStyle="1" w:styleId="ad">
    <w:name w:val="純文字 字元"/>
    <w:basedOn w:val="a0"/>
    <w:link w:val="ac"/>
    <w:uiPriority w:val="99"/>
    <w:rsid w:val="00F5421C"/>
    <w:rPr>
      <w:rFonts w:ascii="Calibri" w:eastAsia="新細明體" w:hAnsi="Courier New" w:cs="Courier New"/>
      <w:szCs w:val="24"/>
    </w:rPr>
  </w:style>
  <w:style w:type="character" w:customStyle="1" w:styleId="1">
    <w:name w:val="未解析的提及項目1"/>
    <w:basedOn w:val="a0"/>
    <w:uiPriority w:val="99"/>
    <w:semiHidden/>
    <w:unhideWhenUsed/>
    <w:rsid w:val="004D075D"/>
    <w:rPr>
      <w:color w:val="808080"/>
      <w:shd w:val="clear" w:color="auto" w:fill="E6E6E6"/>
    </w:rPr>
  </w:style>
  <w:style w:type="paragraph" w:customStyle="1" w:styleId="Default">
    <w:name w:val="Default"/>
    <w:rsid w:val="005B6131"/>
    <w:pPr>
      <w:widowControl w:val="0"/>
      <w:autoSpaceDE w:val="0"/>
      <w:autoSpaceDN w:val="0"/>
      <w:adjustRightInd w:val="0"/>
    </w:pPr>
    <w:rPr>
      <w:rFonts w:ascii="Helvetica 45 Light" w:eastAsia="Helvetica 45 Light" w:cs="Helvetica 45 Light"/>
      <w:color w:val="000000"/>
      <w:kern w:val="0"/>
      <w:szCs w:val="24"/>
    </w:rPr>
  </w:style>
  <w:style w:type="character" w:customStyle="1" w:styleId="A20">
    <w:name w:val="A2"/>
    <w:uiPriority w:val="99"/>
    <w:rsid w:val="005B6131"/>
    <w:rPr>
      <w:rFonts w:cs="Helvetica 45 Light"/>
      <w:color w:val="000000"/>
      <w:sz w:val="20"/>
      <w:szCs w:val="20"/>
    </w:rPr>
  </w:style>
  <w:style w:type="character" w:styleId="ae">
    <w:name w:val="FollowedHyperlink"/>
    <w:basedOn w:val="a0"/>
    <w:uiPriority w:val="99"/>
    <w:semiHidden/>
    <w:unhideWhenUsed/>
    <w:rsid w:val="00EC2631"/>
    <w:rPr>
      <w:color w:val="800080" w:themeColor="followedHyperlink"/>
      <w:u w:val="single"/>
    </w:rPr>
  </w:style>
  <w:style w:type="character" w:styleId="af">
    <w:name w:val="Emphasis"/>
    <w:basedOn w:val="a0"/>
    <w:uiPriority w:val="20"/>
    <w:qFormat/>
    <w:rsid w:val="00D937F7"/>
    <w:rPr>
      <w:i/>
      <w:iCs/>
    </w:rPr>
  </w:style>
  <w:style w:type="character" w:customStyle="1" w:styleId="2">
    <w:name w:val="未解析的提及項目2"/>
    <w:basedOn w:val="a0"/>
    <w:uiPriority w:val="99"/>
    <w:semiHidden/>
    <w:unhideWhenUsed/>
    <w:rsid w:val="00821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3762">
      <w:bodyDiv w:val="1"/>
      <w:marLeft w:val="0"/>
      <w:marRight w:val="0"/>
      <w:marTop w:val="0"/>
      <w:marBottom w:val="0"/>
      <w:divBdr>
        <w:top w:val="none" w:sz="0" w:space="0" w:color="auto"/>
        <w:left w:val="none" w:sz="0" w:space="0" w:color="auto"/>
        <w:bottom w:val="none" w:sz="0" w:space="0" w:color="auto"/>
        <w:right w:val="none" w:sz="0" w:space="0" w:color="auto"/>
      </w:divBdr>
    </w:div>
    <w:div w:id="103774169">
      <w:bodyDiv w:val="1"/>
      <w:marLeft w:val="0"/>
      <w:marRight w:val="0"/>
      <w:marTop w:val="0"/>
      <w:marBottom w:val="0"/>
      <w:divBdr>
        <w:top w:val="none" w:sz="0" w:space="0" w:color="auto"/>
        <w:left w:val="none" w:sz="0" w:space="0" w:color="auto"/>
        <w:bottom w:val="none" w:sz="0" w:space="0" w:color="auto"/>
        <w:right w:val="none" w:sz="0" w:space="0" w:color="auto"/>
      </w:divBdr>
    </w:div>
    <w:div w:id="170141653">
      <w:bodyDiv w:val="1"/>
      <w:marLeft w:val="0"/>
      <w:marRight w:val="0"/>
      <w:marTop w:val="0"/>
      <w:marBottom w:val="0"/>
      <w:divBdr>
        <w:top w:val="none" w:sz="0" w:space="0" w:color="auto"/>
        <w:left w:val="none" w:sz="0" w:space="0" w:color="auto"/>
        <w:bottom w:val="none" w:sz="0" w:space="0" w:color="auto"/>
        <w:right w:val="none" w:sz="0" w:space="0" w:color="auto"/>
      </w:divBdr>
    </w:div>
    <w:div w:id="331296220">
      <w:bodyDiv w:val="1"/>
      <w:marLeft w:val="0"/>
      <w:marRight w:val="0"/>
      <w:marTop w:val="0"/>
      <w:marBottom w:val="0"/>
      <w:divBdr>
        <w:top w:val="none" w:sz="0" w:space="0" w:color="auto"/>
        <w:left w:val="none" w:sz="0" w:space="0" w:color="auto"/>
        <w:bottom w:val="none" w:sz="0" w:space="0" w:color="auto"/>
        <w:right w:val="none" w:sz="0" w:space="0" w:color="auto"/>
      </w:divBdr>
    </w:div>
    <w:div w:id="354505860">
      <w:bodyDiv w:val="1"/>
      <w:marLeft w:val="0"/>
      <w:marRight w:val="0"/>
      <w:marTop w:val="0"/>
      <w:marBottom w:val="0"/>
      <w:divBdr>
        <w:top w:val="none" w:sz="0" w:space="0" w:color="auto"/>
        <w:left w:val="none" w:sz="0" w:space="0" w:color="auto"/>
        <w:bottom w:val="none" w:sz="0" w:space="0" w:color="auto"/>
        <w:right w:val="none" w:sz="0" w:space="0" w:color="auto"/>
      </w:divBdr>
    </w:div>
    <w:div w:id="865410115">
      <w:bodyDiv w:val="1"/>
      <w:marLeft w:val="0"/>
      <w:marRight w:val="0"/>
      <w:marTop w:val="0"/>
      <w:marBottom w:val="0"/>
      <w:divBdr>
        <w:top w:val="none" w:sz="0" w:space="0" w:color="auto"/>
        <w:left w:val="none" w:sz="0" w:space="0" w:color="auto"/>
        <w:bottom w:val="none" w:sz="0" w:space="0" w:color="auto"/>
        <w:right w:val="none" w:sz="0" w:space="0" w:color="auto"/>
      </w:divBdr>
    </w:div>
    <w:div w:id="1250505374">
      <w:bodyDiv w:val="1"/>
      <w:marLeft w:val="0"/>
      <w:marRight w:val="0"/>
      <w:marTop w:val="0"/>
      <w:marBottom w:val="0"/>
      <w:divBdr>
        <w:top w:val="none" w:sz="0" w:space="0" w:color="auto"/>
        <w:left w:val="none" w:sz="0" w:space="0" w:color="auto"/>
        <w:bottom w:val="none" w:sz="0" w:space="0" w:color="auto"/>
        <w:right w:val="none" w:sz="0" w:space="0" w:color="auto"/>
      </w:divBdr>
    </w:div>
    <w:div w:id="1390303015">
      <w:bodyDiv w:val="1"/>
      <w:marLeft w:val="0"/>
      <w:marRight w:val="0"/>
      <w:marTop w:val="0"/>
      <w:marBottom w:val="0"/>
      <w:divBdr>
        <w:top w:val="none" w:sz="0" w:space="0" w:color="auto"/>
        <w:left w:val="none" w:sz="0" w:space="0" w:color="auto"/>
        <w:bottom w:val="none" w:sz="0" w:space="0" w:color="auto"/>
        <w:right w:val="none" w:sz="0" w:space="0" w:color="auto"/>
      </w:divBdr>
    </w:div>
    <w:div w:id="1431242018">
      <w:bodyDiv w:val="1"/>
      <w:marLeft w:val="0"/>
      <w:marRight w:val="0"/>
      <w:marTop w:val="0"/>
      <w:marBottom w:val="0"/>
      <w:divBdr>
        <w:top w:val="none" w:sz="0" w:space="0" w:color="auto"/>
        <w:left w:val="none" w:sz="0" w:space="0" w:color="auto"/>
        <w:bottom w:val="none" w:sz="0" w:space="0" w:color="auto"/>
        <w:right w:val="none" w:sz="0" w:space="0" w:color="auto"/>
      </w:divBdr>
    </w:div>
    <w:div w:id="1431974455">
      <w:bodyDiv w:val="1"/>
      <w:marLeft w:val="0"/>
      <w:marRight w:val="0"/>
      <w:marTop w:val="0"/>
      <w:marBottom w:val="0"/>
      <w:divBdr>
        <w:top w:val="none" w:sz="0" w:space="0" w:color="auto"/>
        <w:left w:val="none" w:sz="0" w:space="0" w:color="auto"/>
        <w:bottom w:val="none" w:sz="0" w:space="0" w:color="auto"/>
        <w:right w:val="none" w:sz="0" w:space="0" w:color="auto"/>
      </w:divBdr>
    </w:div>
    <w:div w:id="1440560846">
      <w:bodyDiv w:val="1"/>
      <w:marLeft w:val="0"/>
      <w:marRight w:val="0"/>
      <w:marTop w:val="0"/>
      <w:marBottom w:val="0"/>
      <w:divBdr>
        <w:top w:val="none" w:sz="0" w:space="0" w:color="auto"/>
        <w:left w:val="none" w:sz="0" w:space="0" w:color="auto"/>
        <w:bottom w:val="none" w:sz="0" w:space="0" w:color="auto"/>
        <w:right w:val="none" w:sz="0" w:space="0" w:color="auto"/>
      </w:divBdr>
    </w:div>
    <w:div w:id="2046710661">
      <w:bodyDiv w:val="1"/>
      <w:marLeft w:val="0"/>
      <w:marRight w:val="0"/>
      <w:marTop w:val="0"/>
      <w:marBottom w:val="0"/>
      <w:divBdr>
        <w:top w:val="none" w:sz="0" w:space="0" w:color="auto"/>
        <w:left w:val="none" w:sz="0" w:space="0" w:color="auto"/>
        <w:bottom w:val="none" w:sz="0" w:space="0" w:color="auto"/>
        <w:right w:val="none" w:sz="0" w:space="0" w:color="auto"/>
      </w:divBdr>
    </w:div>
    <w:div w:id="213636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artliving.ictawards.hk" TargetMode="External"/><Relationship Id="rId13" Type="http://schemas.openxmlformats.org/officeDocument/2006/relationships/hyperlink" Target="http://www.hkcss.org.hk" TargetMode="External"/><Relationship Id="rId3" Type="http://schemas.openxmlformats.org/officeDocument/2006/relationships/settings" Target="settings.xml"/><Relationship Id="rId7" Type="http://schemas.openxmlformats.org/officeDocument/2006/relationships/hyperlink" Target="http://www.hkitf.org.hk/awards/smartliving" TargetMode="External"/><Relationship Id="rId12" Type="http://schemas.openxmlformats.org/officeDocument/2006/relationships/hyperlink" Target="http://www.gs1h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itf.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ctaward.hkcss.org.hk" TargetMode="External"/><Relationship Id="rId4" Type="http://schemas.openxmlformats.org/officeDocument/2006/relationships/webSettings" Target="webSettings.xml"/><Relationship Id="rId9" Type="http://schemas.openxmlformats.org/officeDocument/2006/relationships/hyperlink" Target="https://www.gs1hk.org/SmartMobilityAw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2245</Words>
  <Characters>12799</Characters>
  <Application>Microsoft Office Word</Application>
  <DocSecurity>0</DocSecurity>
  <Lines>106</Lines>
  <Paragraphs>30</Paragraphs>
  <ScaleCrop>false</ScaleCrop>
  <Company>Microsoft</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Aq27</dc:creator>
  <cp:lastModifiedBy>AQCommunications</cp:lastModifiedBy>
  <cp:revision>78</cp:revision>
  <cp:lastPrinted>2018-03-29T10:34:00Z</cp:lastPrinted>
  <dcterms:created xsi:type="dcterms:W3CDTF">2018-03-29T02:28:00Z</dcterms:created>
  <dcterms:modified xsi:type="dcterms:W3CDTF">2019-04-03T07:08:00Z</dcterms:modified>
</cp:coreProperties>
</file>